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5D5" w:rsidRPr="00993AF1" w:rsidRDefault="00E275D5" w:rsidP="00E275D5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E275D5" w:rsidRPr="00993AF1" w:rsidRDefault="00E275D5" w:rsidP="00E275D5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E275D5" w:rsidRPr="00993AF1" w:rsidRDefault="00E275D5" w:rsidP="00E275D5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E275D5" w:rsidRPr="00993AF1" w:rsidRDefault="00E275D5" w:rsidP="00E275D5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0C62F9" w:rsidRPr="000C62F9" w:rsidTr="002F1330">
        <w:tc>
          <w:tcPr>
            <w:tcW w:w="4672" w:type="dxa"/>
          </w:tcPr>
          <w:p w:rsidR="000C62F9" w:rsidRPr="000C62F9" w:rsidRDefault="000C62F9" w:rsidP="000C62F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2F9">
              <w:rPr>
                <w:rFonts w:ascii="Times New Roman" w:eastAsia="Times New Roman" w:hAnsi="Times New Roman"/>
                <w:sz w:val="24"/>
                <w:szCs w:val="24"/>
              </w:rPr>
              <w:t>Согласована</w:t>
            </w:r>
          </w:p>
          <w:p w:rsidR="000C62F9" w:rsidRPr="000C62F9" w:rsidRDefault="000C62F9" w:rsidP="000C62F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2F9">
              <w:rPr>
                <w:rFonts w:ascii="Times New Roman" w:eastAsia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0C62F9">
              <w:rPr>
                <w:rFonts w:ascii="Times New Roman" w:eastAsia="Times New Roman" w:hAnsi="Times New Roman"/>
                <w:sz w:val="24"/>
                <w:szCs w:val="24"/>
              </w:rPr>
              <w:t>УПР</w:t>
            </w:r>
            <w:proofErr w:type="gramEnd"/>
            <w:r w:rsidRPr="000C62F9">
              <w:rPr>
                <w:rFonts w:ascii="Times New Roman" w:eastAsia="Times New Roman" w:hAnsi="Times New Roman"/>
                <w:sz w:val="24"/>
                <w:szCs w:val="24"/>
              </w:rPr>
              <w:t xml:space="preserve">       </w:t>
            </w:r>
            <w:proofErr w:type="spellStart"/>
            <w:r w:rsidRPr="000C62F9">
              <w:rPr>
                <w:rFonts w:ascii="Times New Roman" w:eastAsia="Times New Roman" w:hAnsi="Times New Roman"/>
                <w:sz w:val="24"/>
                <w:szCs w:val="24"/>
              </w:rPr>
              <w:t>___________В.А.Алпатов</w:t>
            </w:r>
            <w:proofErr w:type="spellEnd"/>
          </w:p>
          <w:p w:rsidR="000C62F9" w:rsidRPr="000C62F9" w:rsidRDefault="000C62F9" w:rsidP="000C62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2F9">
              <w:rPr>
                <w:rFonts w:ascii="Times New Roman" w:eastAsia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4673" w:type="dxa"/>
          </w:tcPr>
          <w:p w:rsidR="000C62F9" w:rsidRPr="000C62F9" w:rsidRDefault="000C62F9" w:rsidP="000C62F9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2F9">
              <w:rPr>
                <w:rFonts w:ascii="Times New Roman" w:eastAsia="Times New Roman" w:hAnsi="Times New Roman"/>
                <w:sz w:val="24"/>
                <w:szCs w:val="24"/>
              </w:rPr>
              <w:t xml:space="preserve"> Приложение к ППКРС</w:t>
            </w:r>
          </w:p>
          <w:p w:rsidR="000C62F9" w:rsidRPr="000C62F9" w:rsidRDefault="000C62F9" w:rsidP="000C62F9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2F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C62F9">
              <w:rPr>
                <w:rFonts w:ascii="Times New Roman" w:eastAsia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0C62F9">
              <w:rPr>
                <w:rFonts w:ascii="Times New Roman" w:eastAsia="Times New Roman" w:hAnsi="Times New Roman"/>
                <w:sz w:val="24"/>
                <w:szCs w:val="24"/>
              </w:rPr>
              <w:t xml:space="preserve"> приказом директора</w:t>
            </w:r>
          </w:p>
          <w:p w:rsidR="000C62F9" w:rsidRPr="000C62F9" w:rsidRDefault="000C62F9" w:rsidP="000C62F9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2F9">
              <w:rPr>
                <w:rFonts w:ascii="Times New Roman" w:eastAsia="Times New Roman" w:hAnsi="Times New Roman"/>
                <w:sz w:val="24"/>
                <w:szCs w:val="24"/>
              </w:rPr>
              <w:t xml:space="preserve"> КГБПОУ «</w:t>
            </w:r>
            <w:proofErr w:type="spellStart"/>
            <w:r w:rsidRPr="000C62F9">
              <w:rPr>
                <w:rFonts w:ascii="Times New Roman" w:eastAsia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0C62F9">
              <w:rPr>
                <w:rFonts w:ascii="Times New Roman" w:eastAsia="Times New Roman" w:hAnsi="Times New Roman"/>
                <w:sz w:val="24"/>
                <w:szCs w:val="24"/>
              </w:rPr>
              <w:t xml:space="preserve"> лицей </w:t>
            </w:r>
            <w:proofErr w:type="gramStart"/>
            <w:r w:rsidRPr="000C62F9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gramEnd"/>
            <w:r w:rsidRPr="000C62F9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0C62F9" w:rsidRPr="000C62F9" w:rsidRDefault="000C62F9" w:rsidP="000C62F9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2F9">
              <w:rPr>
                <w:rFonts w:ascii="Times New Roman" w:eastAsia="Times New Roman" w:hAnsi="Times New Roman"/>
                <w:sz w:val="24"/>
                <w:szCs w:val="24"/>
              </w:rPr>
              <w:t xml:space="preserve"> от «__» ___________ 20____  № ___</w:t>
            </w:r>
          </w:p>
        </w:tc>
      </w:tr>
    </w:tbl>
    <w:p w:rsidR="00E275D5" w:rsidRDefault="00E275D5" w:rsidP="00E275D5">
      <w:pPr>
        <w:rPr>
          <w:rFonts w:ascii="Times New Roman" w:hAnsi="Times New Roman"/>
          <w:b/>
          <w:sz w:val="28"/>
          <w:szCs w:val="28"/>
        </w:rPr>
      </w:pPr>
    </w:p>
    <w:p w:rsidR="00E275D5" w:rsidRDefault="00E275D5" w:rsidP="00E275D5">
      <w:pPr>
        <w:jc w:val="right"/>
        <w:rPr>
          <w:rFonts w:ascii="Times New Roman" w:hAnsi="Times New Roman"/>
          <w:b/>
          <w:sz w:val="28"/>
          <w:szCs w:val="28"/>
        </w:rPr>
      </w:pPr>
    </w:p>
    <w:p w:rsidR="00E275D5" w:rsidRDefault="00E275D5" w:rsidP="00E275D5">
      <w:pPr>
        <w:jc w:val="right"/>
        <w:rPr>
          <w:rFonts w:ascii="Times New Roman" w:hAnsi="Times New Roman"/>
          <w:b/>
          <w:sz w:val="28"/>
          <w:szCs w:val="28"/>
        </w:rPr>
      </w:pPr>
    </w:p>
    <w:p w:rsidR="00E275D5" w:rsidRPr="00DE36D4" w:rsidRDefault="00E275D5" w:rsidP="00E27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E275D5" w:rsidRPr="00DE36D4" w:rsidRDefault="00E275D5" w:rsidP="00E27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ОБЩЕ</w:t>
      </w:r>
      <w:r>
        <w:rPr>
          <w:rFonts w:ascii="Times New Roman" w:hAnsi="Times New Roman"/>
          <w:b/>
          <w:caps/>
          <w:sz w:val="24"/>
          <w:szCs w:val="24"/>
        </w:rPr>
        <w:t xml:space="preserve">профессиональной </w:t>
      </w:r>
      <w:r w:rsidRPr="00DE36D4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E275D5" w:rsidRDefault="00E275D5" w:rsidP="00E27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275D5" w:rsidRPr="002F769E" w:rsidRDefault="00E275D5" w:rsidP="002F769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МДК 01.01. </w:t>
      </w:r>
      <w:r w:rsidR="002F769E" w:rsidRPr="002F769E">
        <w:rPr>
          <w:rFonts w:ascii="Times New Roman" w:eastAsia="Arial Unicode MS" w:hAnsi="Times New Roman" w:cs="Times New Roman"/>
          <w:b/>
          <w:sz w:val="24"/>
          <w:szCs w:val="24"/>
        </w:rPr>
        <w:t>Назначение и общее устройство тракторов и автомобилей сельскохозяйственных машин</w:t>
      </w:r>
    </w:p>
    <w:p w:rsidR="00E275D5" w:rsidRDefault="00E275D5" w:rsidP="00E275D5">
      <w:pPr>
        <w:jc w:val="right"/>
        <w:rPr>
          <w:rFonts w:ascii="Times New Roman" w:hAnsi="Times New Roman"/>
          <w:b/>
          <w:sz w:val="28"/>
          <w:szCs w:val="28"/>
        </w:rPr>
      </w:pPr>
    </w:p>
    <w:p w:rsidR="00E275D5" w:rsidRPr="00DE36D4" w:rsidRDefault="00E275D5" w:rsidP="00E275D5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35.02.16  Эксплуатация и ремонт сельскохозяйственной техники и оборудования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E275D5" w:rsidRPr="00DE36D4" w:rsidRDefault="00E275D5" w:rsidP="00E275D5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E275D5" w:rsidRPr="00993AF1" w:rsidRDefault="00E275D5" w:rsidP="00E275D5">
      <w:pPr>
        <w:jc w:val="center"/>
        <w:rPr>
          <w:rFonts w:ascii="Times New Roman" w:hAnsi="Times New Roman"/>
          <w:sz w:val="24"/>
          <w:szCs w:val="24"/>
        </w:rPr>
      </w:pPr>
      <w:r w:rsidRPr="00993AF1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E275D5" w:rsidRDefault="00E275D5" w:rsidP="00E275D5">
      <w:pPr>
        <w:rPr>
          <w:rFonts w:ascii="Times New Roman" w:hAnsi="Times New Roman"/>
          <w:b/>
          <w:sz w:val="28"/>
          <w:szCs w:val="28"/>
        </w:rPr>
      </w:pPr>
    </w:p>
    <w:p w:rsidR="00E275D5" w:rsidRDefault="00E275D5" w:rsidP="00E275D5">
      <w:pPr>
        <w:rPr>
          <w:rFonts w:ascii="Times New Roman" w:hAnsi="Times New Roman"/>
          <w:b/>
          <w:sz w:val="28"/>
          <w:szCs w:val="28"/>
        </w:rPr>
      </w:pPr>
    </w:p>
    <w:p w:rsidR="00E275D5" w:rsidRDefault="00E275D5" w:rsidP="00E275D5">
      <w:pPr>
        <w:rPr>
          <w:rFonts w:ascii="Times New Roman" w:hAnsi="Times New Roman"/>
          <w:b/>
          <w:sz w:val="28"/>
          <w:szCs w:val="28"/>
        </w:rPr>
      </w:pPr>
    </w:p>
    <w:p w:rsidR="00E275D5" w:rsidRDefault="00E275D5" w:rsidP="00E275D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E275D5" w:rsidRDefault="00E275D5" w:rsidP="00E275D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275D5" w:rsidRDefault="00E275D5" w:rsidP="00E275D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275D5" w:rsidRDefault="00E275D5" w:rsidP="00E275D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275D5" w:rsidRDefault="00E275D5" w:rsidP="00E275D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275D5" w:rsidRDefault="00E275D5" w:rsidP="00E275D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275D5" w:rsidRDefault="00E275D5" w:rsidP="00E275D5">
      <w:pPr>
        <w:jc w:val="center"/>
        <w:rPr>
          <w:rFonts w:ascii="Times New Roman" w:hAnsi="Times New Roman"/>
          <w:b/>
          <w:sz w:val="28"/>
          <w:szCs w:val="28"/>
        </w:rPr>
      </w:pPr>
    </w:p>
    <w:p w:rsidR="000C62F9" w:rsidRDefault="000C62F9" w:rsidP="00E275D5">
      <w:pPr>
        <w:jc w:val="center"/>
        <w:rPr>
          <w:rFonts w:ascii="Times New Roman" w:hAnsi="Times New Roman"/>
          <w:sz w:val="28"/>
          <w:szCs w:val="28"/>
        </w:rPr>
      </w:pPr>
    </w:p>
    <w:p w:rsidR="00E275D5" w:rsidRPr="002B36FE" w:rsidRDefault="00E275D5" w:rsidP="00E275D5">
      <w:pPr>
        <w:jc w:val="center"/>
      </w:pPr>
      <w:r w:rsidRPr="00993AF1">
        <w:rPr>
          <w:rFonts w:ascii="Times New Roman" w:hAnsi="Times New Roman"/>
          <w:sz w:val="28"/>
          <w:szCs w:val="28"/>
        </w:rPr>
        <w:t>Ребриха</w:t>
      </w:r>
      <w:r w:rsidRPr="00993AF1">
        <w:rPr>
          <w:rFonts w:ascii="Times New Roman" w:hAnsi="Times New Roman"/>
          <w:i/>
          <w:sz w:val="24"/>
          <w:szCs w:val="24"/>
        </w:rPr>
        <w:t xml:space="preserve">   </w:t>
      </w:r>
      <w:r w:rsidRPr="00993AF1">
        <w:rPr>
          <w:rFonts w:ascii="Times New Roman" w:hAnsi="Times New Roman"/>
          <w:bCs/>
          <w:sz w:val="24"/>
          <w:szCs w:val="24"/>
        </w:rPr>
        <w:t>20</w:t>
      </w:r>
      <w:r w:rsidR="000C62F9">
        <w:rPr>
          <w:rFonts w:ascii="Times New Roman" w:hAnsi="Times New Roman"/>
          <w:bCs/>
          <w:sz w:val="24"/>
          <w:szCs w:val="24"/>
        </w:rPr>
        <w:t>21</w:t>
      </w:r>
      <w:r w:rsidRPr="00993AF1">
        <w:rPr>
          <w:rFonts w:ascii="Times New Roman" w:hAnsi="Times New Roman"/>
          <w:bCs/>
          <w:sz w:val="24"/>
          <w:szCs w:val="24"/>
        </w:rPr>
        <w:t>г.</w:t>
      </w:r>
      <w:r w:rsidRPr="008F6187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E275D5" w:rsidRDefault="000C62F9" w:rsidP="00E275D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E275D5" w:rsidRPr="00DE36D4">
        <w:rPr>
          <w:rFonts w:ascii="Times New Roman" w:hAnsi="Times New Roman"/>
          <w:sz w:val="24"/>
          <w:szCs w:val="24"/>
        </w:rPr>
        <w:t>Рабочая программа</w:t>
      </w:r>
      <w:r w:rsidR="008D6CE1" w:rsidRPr="008D6CE1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 </w:t>
      </w:r>
      <w:r w:rsidR="008D6CE1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МДК 01.01. </w:t>
      </w:r>
      <w:r w:rsidR="008D6CE1" w:rsidRPr="002F769E">
        <w:rPr>
          <w:rFonts w:ascii="Times New Roman" w:eastAsia="Arial Unicode MS" w:hAnsi="Times New Roman" w:cs="Times New Roman"/>
          <w:b/>
          <w:sz w:val="24"/>
          <w:szCs w:val="24"/>
        </w:rPr>
        <w:t>Назначение и общее устройство тракторов и автомобилей сельскохозяйственных машин</w:t>
      </w:r>
      <w:r w:rsidR="008D6CE1"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  <w:r w:rsidR="00E275D5" w:rsidRPr="00DE36D4">
        <w:rPr>
          <w:rFonts w:ascii="Times New Roman" w:hAnsi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E275D5">
        <w:rPr>
          <w:rFonts w:ascii="Times New Roman" w:hAnsi="Times New Roman"/>
          <w:sz w:val="24"/>
          <w:szCs w:val="24"/>
        </w:rPr>
        <w:t>35.</w:t>
      </w:r>
      <w:r w:rsidR="00E275D5" w:rsidRPr="008B2E47">
        <w:rPr>
          <w:rFonts w:ascii="Times New Roman" w:hAnsi="Times New Roman"/>
          <w:sz w:val="24"/>
          <w:szCs w:val="24"/>
        </w:rPr>
        <w:t>02.16  Эксплуатация и ремонт сельскохозяйственной техники и оборудования</w:t>
      </w:r>
      <w:r w:rsidR="00E275D5">
        <w:rPr>
          <w:rFonts w:ascii="Times New Roman" w:hAnsi="Times New Roman"/>
          <w:sz w:val="24"/>
          <w:szCs w:val="24"/>
        </w:rPr>
        <w:t>,</w:t>
      </w:r>
      <w:r w:rsidR="00E275D5" w:rsidRPr="00DE36D4">
        <w:rPr>
          <w:rFonts w:ascii="Times New Roman" w:hAnsi="Times New Roman"/>
          <w:sz w:val="24"/>
          <w:szCs w:val="24"/>
        </w:rPr>
        <w:t xml:space="preserve"> </w:t>
      </w:r>
      <w:r w:rsidR="00E275D5" w:rsidRPr="00993AF1">
        <w:rPr>
          <w:rStyle w:val="4"/>
          <w:rFonts w:ascii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E275D5" w:rsidRPr="00DE36D4">
        <w:rPr>
          <w:rFonts w:ascii="Times New Roman" w:hAnsi="Times New Roman"/>
          <w:sz w:val="24"/>
          <w:szCs w:val="24"/>
        </w:rPr>
        <w:t xml:space="preserve"> Специальность </w:t>
      </w:r>
      <w:r w:rsidR="00E275D5">
        <w:rPr>
          <w:rFonts w:ascii="Times New Roman" w:hAnsi="Times New Roman"/>
          <w:sz w:val="24"/>
          <w:szCs w:val="24"/>
        </w:rPr>
        <w:t>35</w:t>
      </w:r>
      <w:r w:rsidR="00E275D5" w:rsidRPr="008B2E47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</w:t>
      </w:r>
      <w:r w:rsidR="00E275D5">
        <w:rPr>
          <w:rFonts w:ascii="Times New Roman" w:hAnsi="Times New Roman"/>
          <w:sz w:val="24"/>
          <w:szCs w:val="24"/>
        </w:rPr>
        <w:t xml:space="preserve"> </w:t>
      </w:r>
    </w:p>
    <w:p w:rsidR="00E275D5" w:rsidRPr="00DE36D4" w:rsidRDefault="00E275D5" w:rsidP="00E275D5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0C62F9" w:rsidRPr="000C62F9" w:rsidRDefault="000C62F9" w:rsidP="000C62F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2F9">
        <w:rPr>
          <w:rFonts w:ascii="Times New Roman" w:eastAsia="Times New Roman" w:hAnsi="Times New Roman" w:cs="Times New Roman"/>
          <w:b/>
          <w:sz w:val="24"/>
          <w:szCs w:val="24"/>
        </w:rPr>
        <w:t>Организация-разработчик:</w:t>
      </w:r>
      <w:r w:rsidRPr="000C62F9">
        <w:rPr>
          <w:rFonts w:ascii="Times New Roman" w:eastAsia="Times New Roman" w:hAnsi="Times New Roman" w:cs="Times New Roman"/>
          <w:sz w:val="24"/>
          <w:szCs w:val="24"/>
        </w:rPr>
        <w:t xml:space="preserve"> КГБПОУ «</w:t>
      </w:r>
      <w:proofErr w:type="spellStart"/>
      <w:r w:rsidRPr="000C62F9">
        <w:rPr>
          <w:rFonts w:ascii="Times New Roman" w:eastAsia="Times New Roman" w:hAnsi="Times New Roman" w:cs="Times New Roman"/>
          <w:sz w:val="24"/>
          <w:szCs w:val="24"/>
        </w:rPr>
        <w:t>Ребрихинский</w:t>
      </w:r>
      <w:proofErr w:type="spellEnd"/>
      <w:r w:rsidRPr="000C62F9">
        <w:rPr>
          <w:rFonts w:ascii="Times New Roman" w:eastAsia="Times New Roman" w:hAnsi="Times New Roman" w:cs="Times New Roman"/>
          <w:sz w:val="24"/>
          <w:szCs w:val="24"/>
        </w:rPr>
        <w:t xml:space="preserve"> лицей </w:t>
      </w:r>
      <w:proofErr w:type="gramStart"/>
      <w:r w:rsidRPr="000C62F9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0C62F9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0C62F9" w:rsidRPr="000C62F9" w:rsidRDefault="000C62F9" w:rsidP="000C62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62F9" w:rsidRPr="000C62F9" w:rsidRDefault="000C62F9" w:rsidP="000C62F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2F9">
        <w:rPr>
          <w:rFonts w:ascii="Times New Roman" w:eastAsia="Times New Roman" w:hAnsi="Times New Roman" w:cs="Times New Roman"/>
          <w:b/>
          <w:sz w:val="24"/>
          <w:szCs w:val="24"/>
        </w:rPr>
        <w:t>Разработчики:</w:t>
      </w:r>
      <w:r w:rsidRPr="000C62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C62F9">
        <w:rPr>
          <w:rFonts w:ascii="Times New Roman" w:eastAsia="Times New Roman" w:hAnsi="Times New Roman" w:cs="Times New Roman"/>
          <w:sz w:val="24"/>
          <w:szCs w:val="24"/>
        </w:rPr>
        <w:t>Шумских</w:t>
      </w:r>
      <w:proofErr w:type="spellEnd"/>
      <w:r w:rsidRPr="000C62F9">
        <w:rPr>
          <w:rFonts w:ascii="Times New Roman" w:eastAsia="Times New Roman" w:hAnsi="Times New Roman" w:cs="Times New Roman"/>
          <w:sz w:val="24"/>
          <w:szCs w:val="24"/>
        </w:rPr>
        <w:t xml:space="preserve"> Д.В., преподаватель </w:t>
      </w:r>
    </w:p>
    <w:p w:rsidR="000C62F9" w:rsidRPr="000C62F9" w:rsidRDefault="000C62F9" w:rsidP="000C62F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62F9" w:rsidRPr="000C62F9" w:rsidRDefault="000C62F9" w:rsidP="000C62F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62F9" w:rsidRPr="000C62F9" w:rsidRDefault="000C62F9" w:rsidP="000C62F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2F9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0C62F9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0C62F9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Тракторист-машинист сельскохозяйственного производства и специальности Эксплуатация и ремонт сельскохозяйственной техники и оборудования протокол № 10 от «25» февраля 2021 г. </w:t>
      </w:r>
    </w:p>
    <w:p w:rsidR="000C62F9" w:rsidRPr="000C62F9" w:rsidRDefault="000C62F9" w:rsidP="000C62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62F9" w:rsidRPr="000C62F9" w:rsidRDefault="000C62F9" w:rsidP="000C62F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2F9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 (</w:t>
      </w:r>
      <w:proofErr w:type="spellStart"/>
      <w:r w:rsidRPr="000C62F9">
        <w:rPr>
          <w:rFonts w:ascii="Times New Roman" w:eastAsia="Times New Roman" w:hAnsi="Times New Roman" w:cs="Times New Roman"/>
          <w:sz w:val="24"/>
          <w:szCs w:val="24"/>
          <w:u w:val="single"/>
        </w:rPr>
        <w:t>А.В.Настенко</w:t>
      </w:r>
      <w:proofErr w:type="spellEnd"/>
      <w:r w:rsidRPr="000C62F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0C62F9" w:rsidRPr="000C62F9" w:rsidRDefault="000C62F9" w:rsidP="000C62F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2F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подпись               инициалы, фамилия</w:t>
      </w:r>
    </w:p>
    <w:p w:rsidR="00E275D5" w:rsidRDefault="00E275D5" w:rsidP="00E275D5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62F9" w:rsidRDefault="000C62F9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D5" w:rsidRDefault="00E275D5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6726" w:rsidRDefault="002C6726" w:rsidP="002C67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9807" w:type="dxa"/>
        <w:tblInd w:w="-459" w:type="dxa"/>
        <w:tblLook w:val="01E0"/>
      </w:tblPr>
      <w:tblGrid>
        <w:gridCol w:w="9007"/>
        <w:gridCol w:w="800"/>
      </w:tblGrid>
      <w:tr w:rsidR="002C6726" w:rsidTr="002C6726">
        <w:trPr>
          <w:trHeight w:val="394"/>
        </w:trPr>
        <w:tc>
          <w:tcPr>
            <w:tcW w:w="9007" w:type="dxa"/>
            <w:hideMark/>
          </w:tcPr>
          <w:p w:rsidR="002C6726" w:rsidRDefault="002C6726" w:rsidP="00E275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E275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ОБЩАЯ ХАРАКТЕРИСТИКА ПРОГРАММЫ МЕЖДИСЦИПЛИНАРНОГО КУРСА</w:t>
            </w:r>
          </w:p>
        </w:tc>
        <w:tc>
          <w:tcPr>
            <w:tcW w:w="800" w:type="dxa"/>
          </w:tcPr>
          <w:p w:rsidR="002C6726" w:rsidRDefault="002C6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726" w:rsidTr="002C6726">
        <w:trPr>
          <w:trHeight w:val="720"/>
        </w:trPr>
        <w:tc>
          <w:tcPr>
            <w:tcW w:w="9007" w:type="dxa"/>
            <w:hideMark/>
          </w:tcPr>
          <w:p w:rsidR="002C6726" w:rsidRDefault="002C6726" w:rsidP="00E275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СТРУКТУРА И СОДЕРЖАНИЕ </w:t>
            </w:r>
            <w:r w:rsidR="00E275D5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800" w:type="dxa"/>
          </w:tcPr>
          <w:p w:rsidR="002C6726" w:rsidRDefault="002C6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726" w:rsidTr="002C6726">
        <w:trPr>
          <w:trHeight w:val="594"/>
        </w:trPr>
        <w:tc>
          <w:tcPr>
            <w:tcW w:w="9007" w:type="dxa"/>
            <w:hideMark/>
          </w:tcPr>
          <w:p w:rsidR="002C6726" w:rsidRDefault="002C6726" w:rsidP="007B53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УСЛОВИЯ РЕАЛИЗАЦИИ ПРОГРАММЫ </w:t>
            </w:r>
          </w:p>
        </w:tc>
        <w:tc>
          <w:tcPr>
            <w:tcW w:w="800" w:type="dxa"/>
          </w:tcPr>
          <w:p w:rsidR="002C6726" w:rsidRDefault="002C6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726" w:rsidTr="002C6726">
        <w:trPr>
          <w:trHeight w:val="692"/>
        </w:trPr>
        <w:tc>
          <w:tcPr>
            <w:tcW w:w="9007" w:type="dxa"/>
            <w:hideMark/>
          </w:tcPr>
          <w:p w:rsidR="002C6726" w:rsidRDefault="002C6726" w:rsidP="00E275D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4.КОНТРОЛЬ И ОЦЕНКА РЕЗУЛЬТАТОВ ОСВОЕНИЯ </w:t>
            </w:r>
            <w:r w:rsidR="00E275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(ВИДА ДЕЯТЕЛЬНОСТИ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800" w:type="dxa"/>
          </w:tcPr>
          <w:p w:rsidR="002C6726" w:rsidRDefault="002C6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C6726" w:rsidRDefault="002C6726" w:rsidP="002C6726">
      <w:pPr>
        <w:spacing w:after="0"/>
        <w:rPr>
          <w:b/>
          <w:i/>
        </w:rPr>
        <w:sectPr w:rsidR="002C6726">
          <w:footerReference w:type="default" r:id="rId7"/>
          <w:pgSz w:w="11906" w:h="16838"/>
          <w:pgMar w:top="1134" w:right="851" w:bottom="1134" w:left="1701" w:header="737" w:footer="737" w:gutter="0"/>
          <w:pgNumType w:start="36"/>
          <w:cols w:space="720"/>
        </w:sectPr>
      </w:pPr>
    </w:p>
    <w:p w:rsidR="002C6726" w:rsidRPr="008D6CE1" w:rsidRDefault="002C6726" w:rsidP="002C6726">
      <w:pPr>
        <w:spacing w:after="0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CE1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ПРОГРАММЫ</w:t>
      </w:r>
      <w:r w:rsidR="00E275D5" w:rsidRPr="008D6CE1">
        <w:rPr>
          <w:rFonts w:ascii="Times New Roman" w:hAnsi="Times New Roman" w:cs="Times New Roman"/>
          <w:b/>
          <w:sz w:val="24"/>
          <w:szCs w:val="24"/>
        </w:rPr>
        <w:t xml:space="preserve"> (МДК)</w:t>
      </w:r>
    </w:p>
    <w:p w:rsidR="002C6726" w:rsidRPr="008D6CE1" w:rsidRDefault="007B5313" w:rsidP="002C6726">
      <w:pPr>
        <w:spacing w:after="0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CE1">
        <w:rPr>
          <w:rFonts w:ascii="Times New Roman" w:hAnsi="Times New Roman" w:cs="Times New Roman"/>
          <w:b/>
          <w:sz w:val="24"/>
          <w:szCs w:val="24"/>
        </w:rPr>
        <w:t>1.1.Область применения рабочей</w:t>
      </w:r>
      <w:r w:rsidR="002C6726" w:rsidRPr="008D6CE1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</w:p>
    <w:p w:rsidR="002C6726" w:rsidRDefault="00E50B25" w:rsidP="002C6726">
      <w:pPr>
        <w:spacing w:after="0"/>
        <w:ind w:left="-113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="002C6726">
        <w:rPr>
          <w:rFonts w:ascii="Times New Roman" w:hAnsi="Times New Roman" w:cs="Times New Roman"/>
          <w:sz w:val="24"/>
          <w:szCs w:val="24"/>
        </w:rPr>
        <w:t>абочая программа профессионального модуля является частью основной профессиональной образовательной программы в соответствии с ФГОС СПО</w:t>
      </w:r>
      <w:r w:rsidR="002C67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C6726">
        <w:rPr>
          <w:rFonts w:ascii="Times New Roman" w:eastAsia="Arial Unicode MS" w:hAnsi="Times New Roman" w:cs="Times New Roman"/>
          <w:sz w:val="24"/>
          <w:szCs w:val="24"/>
        </w:rPr>
        <w:t xml:space="preserve">по специальности </w:t>
      </w:r>
      <w:r w:rsidR="002C6726">
        <w:rPr>
          <w:rFonts w:ascii="Times New Roman" w:eastAsia="Arial Unicode MS" w:hAnsi="Times New Roman" w:cs="Times New Roman"/>
          <w:b/>
          <w:sz w:val="24"/>
          <w:szCs w:val="24"/>
        </w:rPr>
        <w:t xml:space="preserve">35.02.16 </w:t>
      </w:r>
      <w:r w:rsidR="002C6726">
        <w:rPr>
          <w:rFonts w:ascii="Times New Roman" w:hAnsi="Times New Roman" w:cs="Times New Roman"/>
          <w:b/>
          <w:sz w:val="24"/>
          <w:szCs w:val="24"/>
        </w:rPr>
        <w:t>Эксплуатация и ремонт сельскохозяйственной техники и оборудования</w:t>
      </w:r>
    </w:p>
    <w:p w:rsidR="002C6726" w:rsidRDefault="002C6726" w:rsidP="002C67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6726" w:rsidRPr="008D6CE1" w:rsidRDefault="002C6726" w:rsidP="002C6726">
      <w:pPr>
        <w:spacing w:after="0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CE1">
        <w:rPr>
          <w:rFonts w:ascii="Times New Roman" w:hAnsi="Times New Roman" w:cs="Times New Roman"/>
          <w:b/>
          <w:sz w:val="24"/>
          <w:szCs w:val="24"/>
        </w:rPr>
        <w:t xml:space="preserve">1.2. Цель и планируемые результаты освоения </w:t>
      </w:r>
      <w:r w:rsidR="00E275D5" w:rsidRPr="008D6CE1">
        <w:rPr>
          <w:rFonts w:ascii="Times New Roman" w:hAnsi="Times New Roman" w:cs="Times New Roman"/>
          <w:b/>
          <w:sz w:val="24"/>
          <w:szCs w:val="24"/>
        </w:rPr>
        <w:t>(МДК)</w:t>
      </w:r>
    </w:p>
    <w:p w:rsidR="002C6726" w:rsidRDefault="002C6726" w:rsidP="002C6726">
      <w:pPr>
        <w:spacing w:after="0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изучения профессионального модуля студент должен освоить основной вид деятельности (ВД.1) </w:t>
      </w:r>
      <w:r>
        <w:rPr>
          <w:rFonts w:ascii="Times New Roman" w:hAnsi="Times New Roman" w:cs="Times New Roman"/>
          <w:b/>
          <w:i/>
          <w:sz w:val="24"/>
          <w:szCs w:val="24"/>
        </w:rPr>
        <w:t>Подготовка машин, механизмов, установок, приспособлений к работе, комплектование сборочных единиц</w:t>
      </w:r>
      <w:r>
        <w:rPr>
          <w:rFonts w:ascii="Times New Roman" w:hAnsi="Times New Roman" w:cs="Times New Roman"/>
          <w:sz w:val="24"/>
          <w:szCs w:val="24"/>
        </w:rPr>
        <w:t xml:space="preserve"> и соответствующие ему профессиональные компетенции, и общие компетенции:</w:t>
      </w:r>
    </w:p>
    <w:tbl>
      <w:tblPr>
        <w:tblW w:w="109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10070"/>
      </w:tblGrid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Код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ВД 1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Подготовка машин, механизмов, установок, приспособлений к работе, комплектование сборочных единиц</w:t>
            </w: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 xml:space="preserve"> 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ind w:left="-108" w:right="-108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ПК 1.1.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ind w:left="-108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ПК 1.2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Выполнять регулировку узлов, систем и механизмов двигателя и приборов электрооборудования в соответствии с правилами эксплуатации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ind w:left="-108"/>
              <w:jc w:val="center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ПК 1.3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ind w:left="-108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ПК 1.4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ind w:left="-108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ПК 1.5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Выполнять настройку и регулировку машин и оборудования для обслуживания животноводческих ферм, комплексов и птицефабрик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ind w:left="-108"/>
              <w:jc w:val="center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ПК 1.6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Код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ОК 01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ОК 02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 xml:space="preserve"> ……..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ОК 07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 xml:space="preserve">Содействовать сохранению окружающей среды, ресурсосбережению, эффективно действовать в </w:t>
            </w:r>
            <w:proofErr w:type="gramStart"/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чрезвычайных</w:t>
            </w:r>
            <w:proofErr w:type="gramEnd"/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 xml:space="preserve"> ситуации.</w:t>
            </w:r>
          </w:p>
        </w:tc>
      </w:tr>
      <w:tr w:rsidR="002C6726" w:rsidTr="002C67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ОК 10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2C6726" w:rsidRDefault="002C6726" w:rsidP="002C6726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Дескрипторы сформированности компетенций по разделам профессионального модуля. </w:t>
      </w:r>
    </w:p>
    <w:p w:rsidR="002C6726" w:rsidRDefault="002C6726" w:rsidP="002C6726">
      <w:pPr>
        <w:spacing w:after="0"/>
        <w:ind w:left="-992" w:firstLine="425"/>
        <w:rPr>
          <w:rStyle w:val="a3"/>
          <w:b/>
          <w:i w:val="0"/>
        </w:rPr>
      </w:pPr>
      <w:r>
        <w:rPr>
          <w:rFonts w:ascii="Times New Roman" w:hAnsi="Times New Roman" w:cs="Times New Roman"/>
          <w:b/>
          <w:sz w:val="24"/>
          <w:szCs w:val="24"/>
        </w:rPr>
        <w:t>ВД 1. Подготовка машин, механизмов, установок, приспособлений к работе, комплектование сборочных единиц</w:t>
      </w:r>
      <w:r>
        <w:rPr>
          <w:rStyle w:val="a3"/>
          <w:b/>
          <w:i w:val="0"/>
          <w:sz w:val="24"/>
          <w:szCs w:val="24"/>
        </w:rPr>
        <w:t xml:space="preserve"> </w:t>
      </w:r>
    </w:p>
    <w:p w:rsidR="002C6726" w:rsidRDefault="002C6726" w:rsidP="002C6726">
      <w:pPr>
        <w:spacing w:after="0"/>
        <w:ind w:left="-992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Спецификация 1.1.</w:t>
      </w:r>
    </w:p>
    <w:tbl>
      <w:tblPr>
        <w:tblW w:w="5600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4"/>
        <w:gridCol w:w="2764"/>
        <w:gridCol w:w="2793"/>
        <w:gridCol w:w="2537"/>
      </w:tblGrid>
      <w:tr w:rsidR="002C6726" w:rsidTr="00E275D5">
        <w:tc>
          <w:tcPr>
            <w:tcW w:w="1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Формируемые компетенции</w:t>
            </w:r>
          </w:p>
        </w:tc>
        <w:tc>
          <w:tcPr>
            <w:tcW w:w="36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раздела</w:t>
            </w:r>
          </w:p>
        </w:tc>
      </w:tr>
      <w:tr w:rsidR="002C6726" w:rsidTr="00E275D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Действия (дескрипторы)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Умения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Знания</w:t>
            </w:r>
          </w:p>
        </w:tc>
      </w:tr>
      <w:tr w:rsidR="002C6726" w:rsidTr="002C6726">
        <w:trPr>
          <w:trHeight w:val="28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1.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Назначение и  общее устройство  тракторов, автомобилей и сельскохозяйственных машин</w:t>
            </w:r>
          </w:p>
        </w:tc>
      </w:tr>
      <w:tr w:rsidR="002C6726" w:rsidTr="00E275D5">
        <w:trPr>
          <w:trHeight w:val="1266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 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наличия комплекта технической документации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Распаковка сельскохозяйственной техники и ее составных частей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комплектности сельскохозяйственной техники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и сборка сельскохозяйственной техники в соответствии с эксплуатационными документами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Пуск, регулирование, комплексное апробирование и обкатка сельскохозяйственной техники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 о приемке сельскохозяйственной техники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чертежи узлов и деталей сельскохозяйственной техники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2C6726" w:rsidRDefault="002C6726">
            <w:pPr>
              <w:pStyle w:val="2"/>
              <w:spacing w:before="0" w:after="0" w:line="276" w:lineRule="auto"/>
              <w:contextualSpacing/>
              <w:rPr>
                <w:rFonts w:ascii="Times New Roman" w:eastAsiaTheme="minorEastAsia" w:hAnsi="Times New Roman"/>
                <w:i w:val="0"/>
                <w:sz w:val="24"/>
                <w:szCs w:val="24"/>
                <w:shd w:val="clear" w:color="auto" w:fill="D8EDE8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Осуществлять проверку работоспособности и настройку инструмента, оборудования, сельскохозяйственной техники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Документально оформлять результаты проделанной работы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типы сельскохозяйственной техники и области ее применения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характеристики, конструктивные особенности, назначение, режимы работы и правила эксплуатации сельскохозяйственной техники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 технической документации, поставляемой с сельскохозяйственной техникой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Нормативная и техническая документация по эксплуатации сельскохозяйственной техники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Единая система конструкторской документации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Правила и нормы охраны труда, требования пожарной и экологической безопасности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Порядок оформления документов по приемке сельскохозяйственной техники</w:t>
            </w:r>
          </w:p>
        </w:tc>
      </w:tr>
      <w:tr w:rsidR="002C6726" w:rsidTr="00E275D5"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ОК.01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этапов решения задачи.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потребности в информации 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эффективного поиска.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действий.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рисков на каждом шагу. 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2C6726" w:rsidTr="00E275D5"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ОК.02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Style w:val="a3"/>
                <w:sz w:val="24"/>
                <w:szCs w:val="24"/>
              </w:rPr>
              <w:t xml:space="preserve"> ……..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отобранную информацию в соответствии с параметрами поиска;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задачи поиска информации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перечне информации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практическую значимость результатов поиска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Номенклатура информационных источников применяемых в профессиональной деятельности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726" w:rsidTr="00E275D5"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ОК.07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эффективно действовать в чрезвычайных ситуации.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ресурсы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2C6726" w:rsidTr="00E275D5"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ОК.10Пользоваться профессиональной документацией на государственном и иностранном языке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общения на профессиональные темы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275D5" w:rsidRDefault="00E275D5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Количество часов, отводимое на освоение профессионального модуля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Всего часов  -  416. 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них:   на освоение МДК – 166;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практики: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том числе </w:t>
      </w:r>
      <w:proofErr w:type="gramStart"/>
      <w:r>
        <w:rPr>
          <w:rFonts w:ascii="Times New Roman" w:hAnsi="Times New Roman"/>
          <w:sz w:val="24"/>
          <w:szCs w:val="24"/>
        </w:rPr>
        <w:t>учебную</w:t>
      </w:r>
      <w:proofErr w:type="gramEnd"/>
      <w:r>
        <w:rPr>
          <w:rFonts w:ascii="Times New Roman" w:hAnsi="Times New Roman"/>
          <w:sz w:val="24"/>
          <w:szCs w:val="24"/>
        </w:rPr>
        <w:t xml:space="preserve"> - 108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 производственную  - 72;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минимальное количество часов  на  самостоятельную работу -  70.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30% от объема дисциплины)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2C6726" w:rsidRDefault="002C6726" w:rsidP="002C6726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2C6726" w:rsidRDefault="002C6726" w:rsidP="002C6726">
      <w:pPr>
        <w:spacing w:after="0"/>
        <w:rPr>
          <w:b/>
          <w:i/>
        </w:rPr>
        <w:sectPr w:rsidR="002C6726">
          <w:pgSz w:w="11907" w:h="16840"/>
          <w:pgMar w:top="709" w:right="567" w:bottom="851" w:left="1701" w:header="709" w:footer="709" w:gutter="0"/>
          <w:cols w:space="720"/>
        </w:sectPr>
      </w:pPr>
    </w:p>
    <w:p w:rsidR="002C6726" w:rsidRDefault="002C6726" w:rsidP="002C6726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color w:val="000000"/>
        </w:rPr>
      </w:pPr>
      <w:r>
        <w:rPr>
          <w:rFonts w:ascii="Times New Roman" w:eastAsia="Arial Unicode MS" w:hAnsi="Times New Roman"/>
          <w:b/>
          <w:color w:val="000000"/>
        </w:rPr>
        <w:lastRenderedPageBreak/>
        <w:t xml:space="preserve">2. СТРУКТУРА </w:t>
      </w:r>
      <w:r>
        <w:rPr>
          <w:rFonts w:ascii="Times New Roman" w:eastAsia="Arial Unicode MS" w:hAnsi="Times New Roman"/>
          <w:b/>
          <w:i/>
          <w:color w:val="000000"/>
        </w:rPr>
        <w:t>и содержание профессионального модуля</w:t>
      </w:r>
    </w:p>
    <w:p w:rsidR="002C6726" w:rsidRDefault="002C6726" w:rsidP="002C6726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color w:val="000000"/>
        </w:rPr>
      </w:pPr>
      <w:r>
        <w:rPr>
          <w:rFonts w:ascii="Times New Roman" w:eastAsia="Arial Unicode MS" w:hAnsi="Times New Roman"/>
          <w:b/>
          <w:color w:val="000000"/>
        </w:rPr>
        <w:t>2.1</w:t>
      </w:r>
      <w:r>
        <w:rPr>
          <w:rFonts w:ascii="Times New Roman" w:eastAsia="Arial Unicode MS" w:hAnsi="Times New Roman"/>
          <w:b/>
          <w:i/>
          <w:color w:val="000000"/>
        </w:rPr>
        <w:t>. Структура</w:t>
      </w:r>
      <w:r>
        <w:rPr>
          <w:rFonts w:ascii="Times New Roman" w:eastAsia="Arial Unicode MS" w:hAnsi="Times New Roman"/>
          <w:b/>
          <w:color w:val="000000"/>
        </w:rPr>
        <w:t xml:space="preserve"> </w:t>
      </w:r>
      <w:r>
        <w:rPr>
          <w:rFonts w:ascii="Times New Roman" w:eastAsia="Arial Unicode MS" w:hAnsi="Times New Roman"/>
          <w:b/>
          <w:i/>
          <w:color w:val="000000"/>
        </w:rPr>
        <w:t>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1"/>
        <w:gridCol w:w="2186"/>
        <w:gridCol w:w="1671"/>
        <w:gridCol w:w="834"/>
        <w:gridCol w:w="1746"/>
        <w:gridCol w:w="31"/>
        <w:gridCol w:w="1374"/>
        <w:gridCol w:w="862"/>
        <w:gridCol w:w="22"/>
        <w:gridCol w:w="1427"/>
        <w:gridCol w:w="1109"/>
        <w:gridCol w:w="2143"/>
      </w:tblGrid>
      <w:tr w:rsidR="002C6726" w:rsidTr="00EE7F2C">
        <w:tc>
          <w:tcPr>
            <w:tcW w:w="70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профессиональных</w:t>
            </w:r>
            <w:proofErr w:type="gramEnd"/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общих компетенций</w:t>
            </w:r>
          </w:p>
        </w:tc>
        <w:tc>
          <w:tcPr>
            <w:tcW w:w="70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Наименования разделов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профессионального модуля</w:t>
            </w:r>
            <w:r>
              <w:rPr>
                <w:rStyle w:val="a7"/>
              </w:rPr>
              <w:footnoteReference w:customMarkFollows="1" w:id="1"/>
              <w:t>*</w:t>
            </w:r>
          </w:p>
        </w:tc>
        <w:tc>
          <w:tcPr>
            <w:tcW w:w="53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Всего часов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(макс. учебная</w:t>
            </w:r>
            <w:proofErr w:type="gramEnd"/>
          </w:p>
          <w:p w:rsidR="002C6726" w:rsidRDefault="002C6726" w:rsidP="00EE7F2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нагрузка)</w:t>
            </w:r>
          </w:p>
        </w:tc>
        <w:tc>
          <w:tcPr>
            <w:tcW w:w="2016" w:type="pct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41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Практика </w:t>
            </w:r>
          </w:p>
        </w:tc>
      </w:tr>
      <w:tr w:rsidR="002C6726" w:rsidTr="00EE7F2C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Обязательные аудиторные  учебные занятия</w:t>
            </w:r>
          </w:p>
        </w:tc>
        <w:tc>
          <w:tcPr>
            <w:tcW w:w="7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внеаудиторная (самостоятельная) учебная работа</w:t>
            </w:r>
          </w:p>
        </w:tc>
        <w:tc>
          <w:tcPr>
            <w:tcW w:w="35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учебная,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686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Производственная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2C6726" w:rsidTr="002C6726">
        <w:trPr>
          <w:trHeight w:val="1456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всего,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569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 т.ч. лабораторные работы и практические занятия, часов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 т.ч., курсовая проект (работа)*,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2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всего,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4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 т.ч., курсовой проект (работа)*,</w:t>
            </w:r>
          </w:p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C6726" w:rsidTr="00EE7F2C">
        <w:tc>
          <w:tcPr>
            <w:tcW w:w="70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569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2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4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</w:t>
            </w:r>
          </w:p>
        </w:tc>
      </w:tr>
      <w:tr w:rsidR="002C6726" w:rsidTr="00EE7F2C">
        <w:tc>
          <w:tcPr>
            <w:tcW w:w="70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C6726" w:rsidRDefault="002C6726">
            <w:pPr>
              <w:spacing w:after="0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sz w:val="19"/>
                <w:szCs w:val="19"/>
              </w:rPr>
              <w:t>ПК 1.1</w:t>
            </w:r>
          </w:p>
          <w:p w:rsidR="002C6726" w:rsidRDefault="002C6726">
            <w:pPr>
              <w:spacing w:after="0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ОК.01, ОК.02 </w:t>
            </w:r>
          </w:p>
          <w:p w:rsidR="002C6726" w:rsidRDefault="002C6726">
            <w:pPr>
              <w:spacing w:after="0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sz w:val="19"/>
                <w:szCs w:val="19"/>
              </w:rPr>
              <w:t>ОК.07 ОК.10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C6726" w:rsidRDefault="002C67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i/>
                <w:sz w:val="19"/>
                <w:szCs w:val="19"/>
              </w:rPr>
              <w:t>Р</w:t>
            </w:r>
            <w:r>
              <w:rPr>
                <w:rFonts w:ascii="Times New Roman" w:eastAsia="Arial Unicode MS" w:hAnsi="Times New Roman" w:cs="Times New Roman"/>
                <w:b/>
                <w:bCs/>
                <w:sz w:val="19"/>
                <w:szCs w:val="19"/>
              </w:rPr>
              <w:t>аздел 1.</w:t>
            </w:r>
            <w:r>
              <w:rPr>
                <w:rFonts w:ascii="Times New Roman" w:eastAsia="Arial Unicode MS" w:hAnsi="Times New Roman" w:cs="Times New Roman"/>
                <w:b/>
                <w:sz w:val="19"/>
                <w:szCs w:val="19"/>
              </w:rPr>
              <w:t xml:space="preserve"> Назначение и общее устройство тракторов, </w:t>
            </w:r>
          </w:p>
          <w:p w:rsidR="002C6726" w:rsidRDefault="002C6726">
            <w:pPr>
              <w:spacing w:after="0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>
              <w:rPr>
                <w:rFonts w:ascii="Times New Roman" w:eastAsia="Arial Unicode MS" w:hAnsi="Times New Roman" w:cs="Times New Roman"/>
                <w:b/>
                <w:sz w:val="19"/>
                <w:szCs w:val="19"/>
              </w:rPr>
              <w:t xml:space="preserve"> автомобилей и </w:t>
            </w:r>
            <w:proofErr w:type="gramStart"/>
            <w:r>
              <w:rPr>
                <w:rFonts w:ascii="Times New Roman" w:eastAsia="Arial Unicode MS" w:hAnsi="Times New Roman" w:cs="Times New Roman"/>
                <w:b/>
                <w:sz w:val="19"/>
                <w:szCs w:val="19"/>
              </w:rPr>
              <w:t>сельскохозяйствен-ных</w:t>
            </w:r>
            <w:proofErr w:type="gramEnd"/>
            <w:r>
              <w:rPr>
                <w:rFonts w:ascii="Times New Roman" w:eastAsia="Arial Unicode MS" w:hAnsi="Times New Roman" w:cs="Times New Roman"/>
                <w:b/>
                <w:sz w:val="19"/>
                <w:szCs w:val="19"/>
              </w:rPr>
              <w:t xml:space="preserve"> машин</w:t>
            </w:r>
          </w:p>
        </w:tc>
        <w:tc>
          <w:tcPr>
            <w:tcW w:w="53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C6726" w:rsidRDefault="009B3DB5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  <w:r w:rsidR="00EE7F2C">
              <w:rPr>
                <w:i/>
                <w:sz w:val="20"/>
                <w:szCs w:val="20"/>
              </w:rPr>
              <w:t>86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9B3DB5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  <w:r w:rsidR="002C6726">
              <w:rPr>
                <w:i/>
                <w:sz w:val="20"/>
                <w:szCs w:val="20"/>
              </w:rPr>
              <w:t>90</w:t>
            </w:r>
          </w:p>
        </w:tc>
        <w:tc>
          <w:tcPr>
            <w:tcW w:w="569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26" w:rsidRDefault="00FA74DA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60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</w:p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</w:p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</w:p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  <w:tc>
          <w:tcPr>
            <w:tcW w:w="283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36</w:t>
            </w:r>
          </w:p>
        </w:tc>
        <w:tc>
          <w:tcPr>
            <w:tcW w:w="45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*</w:t>
            </w: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36</w:t>
            </w:r>
          </w:p>
        </w:tc>
        <w:tc>
          <w:tcPr>
            <w:tcW w:w="6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C6726" w:rsidRDefault="002C6726">
            <w:pPr>
              <w:spacing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*</w:t>
            </w:r>
          </w:p>
        </w:tc>
      </w:tr>
      <w:tr w:rsidR="00EE7F2C" w:rsidTr="00EE7F2C">
        <w:tc>
          <w:tcPr>
            <w:tcW w:w="7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5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386</w:t>
            </w:r>
          </w:p>
        </w:tc>
        <w:tc>
          <w:tcPr>
            <w:tcW w:w="82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350</w:t>
            </w:r>
          </w:p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450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464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6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E7F2C" w:rsidRDefault="00EE7F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</w:tbl>
    <w:p w:rsidR="002C6726" w:rsidRDefault="002C6726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EE7F2C" w:rsidRDefault="00EE7F2C" w:rsidP="002C6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2C6726" w:rsidRDefault="002C6726" w:rsidP="002C672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2.2. Тематический план и содержание профессионального модуля (ПМ)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7"/>
        <w:gridCol w:w="10223"/>
        <w:gridCol w:w="2250"/>
      </w:tblGrid>
      <w:tr w:rsidR="002C6726" w:rsidTr="002C6726">
        <w:trPr>
          <w:trHeight w:val="898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лабораторные работы и практические занятия, внеаудиторная (самостоятельная) учебная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2C6726" w:rsidTr="002C6726">
        <w:trPr>
          <w:trHeight w:val="131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2C6726" w:rsidTr="002C6726">
        <w:tc>
          <w:tcPr>
            <w:tcW w:w="4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Раздел 1.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Назначение и общее устройство тракторов, автомобилей и сельскохозяйственных машин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4457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386</w:t>
            </w:r>
          </w:p>
        </w:tc>
      </w:tr>
      <w:tr w:rsidR="002C6726" w:rsidTr="002C6726">
        <w:tc>
          <w:tcPr>
            <w:tcW w:w="4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МДК .01.01.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Назначение и общее устройство тракторов и автомобилей сельскохозяйственных машин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CD4CE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350</w:t>
            </w:r>
          </w:p>
        </w:tc>
      </w:tr>
      <w:tr w:rsidR="002C6726" w:rsidTr="002C6726">
        <w:trPr>
          <w:trHeight w:val="392"/>
        </w:trPr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1.1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Назначение и общее устройство тракторов и автомобилей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26" w:rsidRDefault="00CD4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726" w:rsidTr="002C6726">
        <w:trPr>
          <w:trHeight w:val="1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Основные типы сельскохозяйственной техники. Технические  характеристики и устройство  двигателей сельскохозяйственных тракторов и автомобилей.  Электрическое оборудование тракторов и автомобилей. Трансмиссии тракторов, автомобилей и самоходных шасси. Ходовая часть и управление тракторов, автомобилей и самоходных шасси</w:t>
            </w:r>
            <w:r w:rsidR="00EC74F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Рабочее оборудование тракторов, автомобилей и самоходных шасси. Основы теории тракторов и автомобилей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CD4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C6726" w:rsidTr="002C6726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2.Состав технической документации, поставляемой с сельскохозяйственной техникой</w:t>
            </w:r>
          </w:p>
          <w:p w:rsidR="002C6726" w:rsidRDefault="002C67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Нормативная и техническая документация по эксплуатации сельскохозяйственной техники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Единая система конструкторской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CD4CE5" w:rsidP="00CD4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C6726" w:rsidTr="002C6726">
        <w:trPr>
          <w:trHeight w:val="8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Практические занятия и лабораторные работы  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общего устройства тракторов и автомобилей в аудитории 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чертежей узлов и деталей тракторов и автомобилей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26" w:rsidRDefault="00CD4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C67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726" w:rsidTr="002C6726"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1.2. 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Назначение и общее устройство сельскохозяйственных машин 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CD4C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2C6726" w:rsidTr="002C6726">
        <w:trPr>
          <w:trHeight w:val="1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Основные типы сельскохозяйственной техники и её применения, устройство: почвообрабатывающих машин и орудий, посевных и посадочных машин, машин для внесения удобрений, машин для химической защиты растений и обработки семян, машин и оборудования для заготовки и транспортировки кормов, зерноуборочных машин, кукурузоуборочных машин, машин для послеуборочной обработки зерна, машин для уборки корнеплодов, машин и оборудования для механизации работ в садах и виноградниках, машины</w:t>
            </w:r>
            <w:proofErr w:type="gram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для мелиоративных работ и орошения, машин и оборудования для обслуживания животноводческих ферм, комплексов и птицефабрик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CD4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C6726" w:rsidTr="002C6726">
        <w:trPr>
          <w:trHeight w:val="8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Практические занятия и лабораторные работы  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общего устройства сельскохозяйственных машин  в аудитории 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чертежей узлов и деталей сельскохозяйственных машин 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26" w:rsidRDefault="00CD4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C67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726" w:rsidTr="002C6726">
        <w:trPr>
          <w:trHeight w:val="642"/>
        </w:trPr>
        <w:tc>
          <w:tcPr>
            <w:tcW w:w="4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Внеаудиторная (самостоятельная) учебная работа при изучении раздела 1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назначения и общего устройства тракторов, автомобилей и сельскохозяйственных машин по литературным источникам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C67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C6726" w:rsidTr="002C6726">
        <w:tc>
          <w:tcPr>
            <w:tcW w:w="4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2C6726" w:rsidRDefault="002C67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726" w:rsidRDefault="002F7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386</w:t>
            </w:r>
          </w:p>
        </w:tc>
      </w:tr>
    </w:tbl>
    <w:p w:rsidR="002C6726" w:rsidRDefault="002C6726" w:rsidP="002C6726">
      <w:pPr>
        <w:spacing w:after="0"/>
        <w:sectPr w:rsidR="002C6726">
          <w:pgSz w:w="16840" w:h="11907" w:orient="landscape"/>
          <w:pgMar w:top="720" w:right="720" w:bottom="720" w:left="720" w:header="720" w:footer="720" w:gutter="0"/>
          <w:cols w:space="720"/>
        </w:sectPr>
      </w:pPr>
    </w:p>
    <w:p w:rsidR="008D6CE1" w:rsidRPr="008D6CE1" w:rsidRDefault="008D6CE1" w:rsidP="008D6CE1">
      <w:pPr>
        <w:keepNext/>
        <w:keepLines/>
        <w:pageBreakBefore/>
        <w:autoSpaceDE w:val="0"/>
        <w:autoSpaceDN w:val="0"/>
        <w:adjustRightInd w:val="0"/>
        <w:spacing w:after="0" w:line="240" w:lineRule="auto"/>
        <w:ind w:left="993"/>
        <w:jc w:val="center"/>
        <w:rPr>
          <w:rFonts w:ascii="Times New Roman" w:eastAsia="Arial Unicode MS" w:hAnsi="Times New Roman"/>
          <w:b/>
          <w:sz w:val="24"/>
          <w:szCs w:val="24"/>
        </w:rPr>
      </w:pPr>
      <w:r w:rsidRPr="008D6CE1">
        <w:rPr>
          <w:rFonts w:ascii="Times New Roman" w:eastAsia="Arial Unicode MS" w:hAnsi="Times New Roman"/>
          <w:b/>
          <w:sz w:val="24"/>
          <w:szCs w:val="24"/>
        </w:rPr>
        <w:lastRenderedPageBreak/>
        <w:t>3. УСЛОВИЯ РЕАЛИЗАЦИИ ПРОФЕССИОНАЛЬНОГО МОДУЛЯ</w:t>
      </w:r>
    </w:p>
    <w:p w:rsidR="008D6CE1" w:rsidRPr="00E643EA" w:rsidRDefault="008D6CE1" w:rsidP="008D6CE1">
      <w:pPr>
        <w:keepNext/>
        <w:keepLine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Arial Unicode MS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b/>
          <w:i/>
          <w:sz w:val="24"/>
          <w:szCs w:val="24"/>
        </w:rPr>
        <w:t xml:space="preserve">3.1. </w:t>
      </w:r>
      <w:r w:rsidRPr="00E643EA">
        <w:rPr>
          <w:rFonts w:ascii="Times New Roman" w:eastAsia="Arial Unicode MS" w:hAnsi="Times New Roman"/>
          <w:b/>
          <w:i/>
          <w:sz w:val="24"/>
          <w:szCs w:val="24"/>
        </w:rPr>
        <w:t>Материально-техническое обеспечение</w:t>
      </w:r>
    </w:p>
    <w:p w:rsidR="008D6CE1" w:rsidRPr="00E643EA" w:rsidRDefault="008D6CE1" w:rsidP="008D6CE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43EA">
        <w:rPr>
          <w:rFonts w:ascii="Times New Roman" w:hAnsi="Times New Roman" w:cs="Times New Roman"/>
          <w:sz w:val="24"/>
          <w:szCs w:val="24"/>
        </w:rPr>
        <w:t>Реализация программы предполагает наличие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3EA">
        <w:rPr>
          <w:rFonts w:ascii="Times New Roman" w:hAnsi="Times New Roman" w:cs="Times New Roman"/>
          <w:sz w:val="24"/>
          <w:szCs w:val="24"/>
        </w:rPr>
        <w:t xml:space="preserve">лабораторий: </w:t>
      </w:r>
    </w:p>
    <w:p w:rsidR="008D6CE1" w:rsidRPr="00E643EA" w:rsidRDefault="008D6CE1" w:rsidP="008D6CE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</w:t>
      </w:r>
      <w:r w:rsidRPr="00E643EA">
        <w:rPr>
          <w:rFonts w:ascii="Times New Roman" w:hAnsi="Times New Roman" w:cs="Times New Roman"/>
          <w:sz w:val="24"/>
          <w:szCs w:val="24"/>
        </w:rPr>
        <w:t>оплива и смазочных материалов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643EA">
        <w:rPr>
          <w:rFonts w:ascii="Times New Roman" w:hAnsi="Times New Roman" w:cs="Times New Roman"/>
          <w:sz w:val="24"/>
          <w:szCs w:val="24"/>
        </w:rPr>
        <w:t>;</w:t>
      </w:r>
    </w:p>
    <w:p w:rsidR="008D6CE1" w:rsidRPr="00E643EA" w:rsidRDefault="008D6CE1" w:rsidP="008D6CE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</w:t>
      </w:r>
      <w:r w:rsidRPr="00E643EA">
        <w:rPr>
          <w:rFonts w:ascii="Times New Roman" w:hAnsi="Times New Roman" w:cs="Times New Roman"/>
          <w:sz w:val="24"/>
          <w:szCs w:val="24"/>
        </w:rPr>
        <w:t>ракторов и автомобилей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643EA">
        <w:rPr>
          <w:rFonts w:ascii="Times New Roman" w:hAnsi="Times New Roman" w:cs="Times New Roman"/>
          <w:sz w:val="24"/>
          <w:szCs w:val="24"/>
        </w:rPr>
        <w:t>;</w:t>
      </w:r>
    </w:p>
    <w:p w:rsidR="008D6CE1" w:rsidRPr="00E643EA" w:rsidRDefault="008D6CE1" w:rsidP="008D6C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kern w:val="3"/>
          <w:sz w:val="24"/>
          <w:szCs w:val="24"/>
        </w:rPr>
      </w:pPr>
      <w:r>
        <w:rPr>
          <w:rFonts w:ascii="Times New Roman" w:hAnsi="Times New Roman" w:cs="Times New Roman"/>
          <w:kern w:val="3"/>
          <w:sz w:val="24"/>
          <w:szCs w:val="24"/>
        </w:rPr>
        <w:t xml:space="preserve"> «С</w:t>
      </w:r>
      <w:r w:rsidRPr="00E643EA">
        <w:rPr>
          <w:rFonts w:ascii="Times New Roman" w:hAnsi="Times New Roman" w:cs="Times New Roman"/>
          <w:kern w:val="3"/>
          <w:sz w:val="24"/>
          <w:szCs w:val="24"/>
        </w:rPr>
        <w:t>ельскохозяйственных и мелиоративных машин</w:t>
      </w:r>
      <w:r>
        <w:rPr>
          <w:rFonts w:ascii="Times New Roman" w:hAnsi="Times New Roman" w:cs="Times New Roman"/>
          <w:kern w:val="3"/>
          <w:sz w:val="24"/>
          <w:szCs w:val="24"/>
        </w:rPr>
        <w:t>»</w:t>
      </w:r>
      <w:r w:rsidRPr="00E643EA">
        <w:rPr>
          <w:rFonts w:ascii="Times New Roman" w:hAnsi="Times New Roman" w:cs="Times New Roman"/>
          <w:kern w:val="3"/>
          <w:sz w:val="24"/>
          <w:szCs w:val="24"/>
        </w:rPr>
        <w:t>.</w:t>
      </w:r>
    </w:p>
    <w:p w:rsidR="008D6CE1" w:rsidRPr="00BA7750" w:rsidRDefault="008D6CE1" w:rsidP="008D6CE1">
      <w:pPr>
        <w:spacing w:after="0"/>
        <w:rPr>
          <w:rFonts w:ascii="Times New Roman" w:hAnsi="Times New Roman" w:cs="Times New Roman"/>
          <w:bCs/>
          <w:sz w:val="18"/>
          <w:szCs w:val="18"/>
        </w:rPr>
      </w:pPr>
    </w:p>
    <w:p w:rsidR="008D6CE1" w:rsidRPr="00663E75" w:rsidRDefault="008D6CE1" w:rsidP="008D6CE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63E75">
        <w:rPr>
          <w:rFonts w:ascii="Times New Roman" w:hAnsi="Times New Roman" w:cs="Times New Roman"/>
          <w:bCs/>
          <w:sz w:val="24"/>
          <w:szCs w:val="24"/>
        </w:rPr>
        <w:t xml:space="preserve">Оборудование </w:t>
      </w:r>
      <w:r w:rsidRPr="00663E75">
        <w:rPr>
          <w:rFonts w:ascii="Times New Roman" w:hAnsi="Times New Roman" w:cs="Times New Roman"/>
          <w:sz w:val="24"/>
          <w:szCs w:val="24"/>
        </w:rPr>
        <w:t xml:space="preserve">лабораторий </w:t>
      </w:r>
      <w:r w:rsidRPr="00663E75">
        <w:rPr>
          <w:rFonts w:ascii="Times New Roman" w:hAnsi="Times New Roman" w:cs="Times New Roman"/>
          <w:bCs/>
          <w:sz w:val="24"/>
          <w:szCs w:val="24"/>
        </w:rPr>
        <w:t>и рабочих мест лабораторий:</w:t>
      </w:r>
    </w:p>
    <w:p w:rsidR="008D6CE1" w:rsidRPr="00663E75" w:rsidRDefault="008D6CE1" w:rsidP="008D6CE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3E75">
        <w:rPr>
          <w:rFonts w:ascii="Times New Roman" w:hAnsi="Times New Roman" w:cs="Times New Roman"/>
          <w:b/>
          <w:bCs/>
          <w:sz w:val="24"/>
          <w:szCs w:val="24"/>
        </w:rPr>
        <w:t>Лаборатория «Топлива и смазочных материалов»:</w:t>
      </w:r>
    </w:p>
    <w:p w:rsidR="008D6CE1" w:rsidRPr="00B15C9D" w:rsidRDefault="008D6CE1" w:rsidP="008D6C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5C9D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8D6CE1" w:rsidRPr="00663E75" w:rsidRDefault="008D6CE1" w:rsidP="008D6CE1">
      <w:pPr>
        <w:pStyle w:val="1"/>
        <w:spacing w:before="0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663E75">
        <w:rPr>
          <w:rFonts w:ascii="Times New Roman" w:hAnsi="Times New Roman"/>
          <w:b w:val="0"/>
          <w:bCs w:val="0"/>
          <w:sz w:val="24"/>
          <w:szCs w:val="24"/>
        </w:rPr>
        <w:t>- рабочие места</w:t>
      </w:r>
      <w:r w:rsidRPr="00663E7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63E75">
        <w:rPr>
          <w:rFonts w:ascii="Times New Roman" w:hAnsi="Times New Roman"/>
          <w:b w:val="0"/>
          <w:sz w:val="24"/>
          <w:szCs w:val="24"/>
        </w:rPr>
        <w:t>обучающихся</w:t>
      </w:r>
      <w:proofErr w:type="gramEnd"/>
      <w:r w:rsidRPr="00663E75">
        <w:rPr>
          <w:rFonts w:ascii="Times New Roman" w:hAnsi="Times New Roman"/>
          <w:b w:val="0"/>
          <w:sz w:val="24"/>
          <w:szCs w:val="24"/>
        </w:rPr>
        <w:t>;</w:t>
      </w:r>
      <w:r w:rsidRPr="00663E75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8D6CE1" w:rsidRPr="00663E75" w:rsidRDefault="008D6CE1" w:rsidP="008D6C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3E75">
        <w:rPr>
          <w:rFonts w:ascii="Times New Roman" w:hAnsi="Times New Roman" w:cs="Times New Roman"/>
          <w:bCs/>
          <w:sz w:val="24"/>
          <w:szCs w:val="24"/>
        </w:rPr>
        <w:t>- комплекты оборудования для изучения и оценки качества основных видов топлива и смазочных материалов;</w:t>
      </w:r>
    </w:p>
    <w:p w:rsidR="008D6CE1" w:rsidRPr="00663E75" w:rsidRDefault="008D6CE1" w:rsidP="008D6C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3E75">
        <w:rPr>
          <w:rFonts w:ascii="Times New Roman" w:hAnsi="Times New Roman" w:cs="Times New Roman"/>
          <w:bCs/>
          <w:sz w:val="24"/>
          <w:szCs w:val="24"/>
        </w:rPr>
        <w:t>- комплекты измерительных приборов (стендов) по определению характеристик топлива и смазочных материалов;</w:t>
      </w:r>
    </w:p>
    <w:p w:rsidR="008D6CE1" w:rsidRPr="00663E75" w:rsidRDefault="008D6CE1" w:rsidP="008D6C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3E75">
        <w:rPr>
          <w:rFonts w:ascii="Times New Roman" w:hAnsi="Times New Roman" w:cs="Times New Roman"/>
          <w:bCs/>
          <w:sz w:val="24"/>
          <w:szCs w:val="24"/>
        </w:rPr>
        <w:t>- вытяжной шкаф.</w:t>
      </w:r>
    </w:p>
    <w:p w:rsidR="008D6CE1" w:rsidRPr="00D129AF" w:rsidRDefault="008D6CE1" w:rsidP="008D6CE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29AF">
        <w:rPr>
          <w:rFonts w:ascii="Times New Roman" w:hAnsi="Times New Roman" w:cs="Times New Roman"/>
          <w:b/>
          <w:bCs/>
          <w:sz w:val="24"/>
          <w:szCs w:val="24"/>
        </w:rPr>
        <w:t>Лаборатория «Тракторов и автомобилей»:</w:t>
      </w:r>
    </w:p>
    <w:p w:rsidR="008D6CE1" w:rsidRPr="00B94755" w:rsidRDefault="008D6CE1" w:rsidP="008D6CE1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B94755">
        <w:rPr>
          <w:rFonts w:ascii="Times New Roman" w:hAnsi="Times New Roman" w:cs="Times New Roman"/>
          <w:bCs/>
          <w:color w:val="000000"/>
        </w:rPr>
        <w:t>- рабочее место преподавателя;</w:t>
      </w:r>
    </w:p>
    <w:p w:rsidR="008D6CE1" w:rsidRPr="00B94755" w:rsidRDefault="008D6CE1" w:rsidP="008D6CE1">
      <w:pPr>
        <w:pStyle w:val="1"/>
        <w:spacing w:before="0"/>
        <w:ind w:firstLine="425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B94755">
        <w:rPr>
          <w:rFonts w:ascii="Times New Roman" w:hAnsi="Times New Roman"/>
          <w:b w:val="0"/>
          <w:bCs w:val="0"/>
          <w:color w:val="000000"/>
          <w:sz w:val="24"/>
          <w:szCs w:val="24"/>
        </w:rPr>
        <w:t>- рабочие места</w:t>
      </w:r>
      <w:r w:rsidRPr="00B9475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94755">
        <w:rPr>
          <w:rFonts w:ascii="Times New Roman" w:hAnsi="Times New Roman"/>
          <w:b w:val="0"/>
          <w:color w:val="000000"/>
          <w:sz w:val="24"/>
          <w:szCs w:val="24"/>
        </w:rPr>
        <w:t>обучающихся</w:t>
      </w:r>
      <w:proofErr w:type="gramEnd"/>
      <w:r w:rsidRPr="00B94755">
        <w:rPr>
          <w:rFonts w:ascii="Times New Roman" w:hAnsi="Times New Roman"/>
          <w:b w:val="0"/>
          <w:color w:val="000000"/>
          <w:sz w:val="24"/>
          <w:szCs w:val="24"/>
        </w:rPr>
        <w:t>;</w:t>
      </w:r>
      <w:r w:rsidRPr="00B94755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</w:p>
    <w:p w:rsidR="008D6CE1" w:rsidRPr="00B94755" w:rsidRDefault="008D6CE1" w:rsidP="008D6CE1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B94755">
        <w:rPr>
          <w:rFonts w:ascii="Times New Roman" w:hAnsi="Times New Roman" w:cs="Times New Roman"/>
          <w:bCs/>
          <w:color w:val="000000"/>
        </w:rPr>
        <w:t>- комплекты узлов и агрегатов систем тракторов, макеты и натуральные образцы колесных и гусеничных тракторов;</w:t>
      </w:r>
    </w:p>
    <w:p w:rsidR="008D6CE1" w:rsidRPr="00B94755" w:rsidRDefault="008D6CE1" w:rsidP="008D6CE1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B94755">
        <w:rPr>
          <w:rFonts w:ascii="Times New Roman" w:hAnsi="Times New Roman" w:cs="Times New Roman"/>
          <w:bCs/>
          <w:color w:val="000000"/>
        </w:rPr>
        <w:t>- комплекты узлов и агрегатов систем легковых и грузовых автомобилей, макеты и натуральные образцы легковых и грузовых автомобилей.</w:t>
      </w:r>
    </w:p>
    <w:p w:rsidR="008D6CE1" w:rsidRPr="00D129AF" w:rsidRDefault="008D6CE1" w:rsidP="008D6CE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29AF">
        <w:rPr>
          <w:rFonts w:ascii="Times New Roman" w:hAnsi="Times New Roman" w:cs="Times New Roman"/>
          <w:b/>
          <w:bCs/>
          <w:sz w:val="24"/>
          <w:szCs w:val="24"/>
        </w:rPr>
        <w:t>Лаборатория «Сельскохозяйственных и мелиоративных машин»:</w:t>
      </w:r>
    </w:p>
    <w:p w:rsidR="008D6CE1" w:rsidRPr="002547F3" w:rsidRDefault="008D6CE1" w:rsidP="008D6CE1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2547F3">
        <w:rPr>
          <w:rFonts w:ascii="Times New Roman" w:hAnsi="Times New Roman" w:cs="Times New Roman"/>
          <w:bCs/>
          <w:color w:val="000000"/>
        </w:rPr>
        <w:t>- рабочее место преподавателя;</w:t>
      </w:r>
    </w:p>
    <w:p w:rsidR="008D6CE1" w:rsidRPr="002547F3" w:rsidRDefault="008D6CE1" w:rsidP="008D6CE1">
      <w:pPr>
        <w:pStyle w:val="1"/>
        <w:spacing w:before="0"/>
        <w:ind w:firstLine="425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2547F3">
        <w:rPr>
          <w:rFonts w:ascii="Times New Roman" w:hAnsi="Times New Roman"/>
          <w:b w:val="0"/>
          <w:bCs w:val="0"/>
          <w:color w:val="000000"/>
          <w:sz w:val="24"/>
          <w:szCs w:val="24"/>
        </w:rPr>
        <w:t>- рабочие места</w:t>
      </w:r>
      <w:r w:rsidRPr="002547F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547F3">
        <w:rPr>
          <w:rFonts w:ascii="Times New Roman" w:hAnsi="Times New Roman"/>
          <w:b w:val="0"/>
          <w:color w:val="000000"/>
          <w:sz w:val="24"/>
          <w:szCs w:val="24"/>
        </w:rPr>
        <w:t>обучающихся</w:t>
      </w:r>
      <w:proofErr w:type="gramEnd"/>
      <w:r w:rsidRPr="002547F3">
        <w:rPr>
          <w:rFonts w:ascii="Times New Roman" w:hAnsi="Times New Roman"/>
          <w:b w:val="0"/>
          <w:color w:val="000000"/>
          <w:sz w:val="24"/>
          <w:szCs w:val="24"/>
        </w:rPr>
        <w:t>;</w:t>
      </w:r>
      <w:r w:rsidRPr="002547F3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</w:p>
    <w:p w:rsidR="008D6CE1" w:rsidRPr="002547F3" w:rsidRDefault="008D6CE1" w:rsidP="008D6CE1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-</w:t>
      </w:r>
      <w:r w:rsidRPr="002547F3">
        <w:rPr>
          <w:rFonts w:ascii="Times New Roman" w:hAnsi="Times New Roman" w:cs="Times New Roman"/>
          <w:bCs/>
          <w:color w:val="000000"/>
        </w:rPr>
        <w:t>комплекты оборудования по контролю состояния тракторов, автомобилей и сельскохозяйственной техники;</w:t>
      </w:r>
    </w:p>
    <w:p w:rsidR="008D6CE1" w:rsidRPr="004E1813" w:rsidRDefault="008D6CE1" w:rsidP="008D6CE1">
      <w:pPr>
        <w:keepNext/>
        <w:keepLines/>
        <w:tabs>
          <w:tab w:val="left" w:pos="8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sz w:val="24"/>
          <w:szCs w:val="24"/>
        </w:rPr>
      </w:pPr>
      <w:r w:rsidRPr="004E1813">
        <w:rPr>
          <w:rFonts w:ascii="Times New Roman" w:eastAsia="Arial Unicode MS" w:hAnsi="Times New Roman"/>
          <w:b/>
          <w:bCs/>
          <w:sz w:val="24"/>
          <w:szCs w:val="24"/>
        </w:rPr>
        <w:t>3.2.</w:t>
      </w:r>
      <w:r w:rsidRPr="004E1813">
        <w:rPr>
          <w:rFonts w:ascii="Times New Roman" w:eastAsia="Arial Unicode MS" w:hAnsi="Times New Roman"/>
          <w:b/>
          <w:sz w:val="24"/>
          <w:szCs w:val="24"/>
        </w:rPr>
        <w:t>Информационное обеспечение обучения</w:t>
      </w:r>
    </w:p>
    <w:p w:rsidR="008D6CE1" w:rsidRPr="007A7B6F" w:rsidRDefault="008D6CE1" w:rsidP="008D6CE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7A7B6F">
        <w:rPr>
          <w:rFonts w:ascii="Times New Roman" w:hAnsi="Times New Roman" w:cs="Times New Roman"/>
          <w:bCs/>
          <w:sz w:val="24"/>
          <w:szCs w:val="24"/>
        </w:rPr>
        <w:t xml:space="preserve"> Для реализации программы библиотечный фонд образовательной организации может  иметь  п</w:t>
      </w:r>
      <w:r w:rsidRPr="007A7B6F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процессе. </w:t>
      </w:r>
    </w:p>
    <w:p w:rsidR="008D6CE1" w:rsidRPr="003D1387" w:rsidRDefault="008D6CE1" w:rsidP="008D6CE1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1387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рекомендуемых учебных изданий и </w:t>
      </w:r>
      <w:proofErr w:type="spellStart"/>
      <w:r w:rsidRPr="003D1387">
        <w:rPr>
          <w:rFonts w:ascii="Times New Roman" w:hAnsi="Times New Roman" w:cs="Times New Roman"/>
          <w:b/>
          <w:bCs/>
          <w:sz w:val="24"/>
          <w:szCs w:val="24"/>
        </w:rPr>
        <w:t>интернет-ресурсов</w:t>
      </w:r>
      <w:proofErr w:type="spellEnd"/>
      <w:r w:rsidRPr="003D138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D6CE1" w:rsidRPr="00E643EA" w:rsidRDefault="008D6CE1" w:rsidP="008D6C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E643EA">
        <w:rPr>
          <w:rFonts w:ascii="Times New Roman" w:hAnsi="Times New Roman" w:cs="Times New Roman"/>
          <w:b/>
          <w:i/>
          <w:sz w:val="24"/>
          <w:szCs w:val="24"/>
        </w:rPr>
        <w:t>Основные источники</w:t>
      </w:r>
    </w:p>
    <w:p w:rsidR="008D6CE1" w:rsidRDefault="008D6CE1" w:rsidP="008D6CE1">
      <w:pPr>
        <w:pStyle w:val="aa"/>
        <w:numPr>
          <w:ilvl w:val="0"/>
          <w:numId w:val="1"/>
        </w:numPr>
        <w:spacing w:before="0" w:after="0"/>
        <w:ind w:left="284"/>
        <w:contextualSpacing/>
        <w:jc w:val="both"/>
      </w:pPr>
      <w:proofErr w:type="spellStart"/>
      <w:r w:rsidRPr="00E643EA">
        <w:t>Карташевич</w:t>
      </w:r>
      <w:proofErr w:type="spellEnd"/>
      <w:r w:rsidRPr="00E643EA">
        <w:t>, А. Н. Тракторы и автомобили. Конструкция [Электронный ресурс] : учеб</w:t>
      </w:r>
      <w:proofErr w:type="gramStart"/>
      <w:r w:rsidRPr="00E643EA">
        <w:t>.</w:t>
      </w:r>
      <w:proofErr w:type="gramEnd"/>
      <w:r w:rsidRPr="00E643EA">
        <w:t xml:space="preserve"> </w:t>
      </w:r>
      <w:proofErr w:type="gramStart"/>
      <w:r w:rsidRPr="00E643EA">
        <w:t>п</w:t>
      </w:r>
      <w:proofErr w:type="gramEnd"/>
      <w:r w:rsidRPr="00E643EA">
        <w:t xml:space="preserve">особие для сред. проф. обр. / А. Н. </w:t>
      </w:r>
      <w:proofErr w:type="spellStart"/>
      <w:r w:rsidRPr="00E643EA">
        <w:t>Карташевич</w:t>
      </w:r>
      <w:proofErr w:type="spellEnd"/>
      <w:r w:rsidRPr="00E643EA">
        <w:t xml:space="preserve">, О. В. </w:t>
      </w:r>
      <w:proofErr w:type="spellStart"/>
      <w:r w:rsidRPr="00E643EA">
        <w:t>Понталев</w:t>
      </w:r>
      <w:proofErr w:type="spellEnd"/>
      <w:r w:rsidRPr="00E643EA">
        <w:t xml:space="preserve">, А. В. </w:t>
      </w:r>
      <w:proofErr w:type="spellStart"/>
      <w:r w:rsidRPr="00E643EA">
        <w:t>Гордеенко</w:t>
      </w:r>
      <w:proofErr w:type="spellEnd"/>
      <w:r w:rsidRPr="00E643EA">
        <w:t>. – Минск</w:t>
      </w:r>
      <w:proofErr w:type="gramStart"/>
      <w:r w:rsidRPr="00E643EA">
        <w:t xml:space="preserve"> :</w:t>
      </w:r>
      <w:proofErr w:type="gramEnd"/>
      <w:r w:rsidRPr="00E643EA">
        <w:t xml:space="preserve"> Новое знание, 2013. — 313 с. — Режим доступа: </w:t>
      </w:r>
      <w:hyperlink r:id="rId8" w:history="1">
        <w:r w:rsidRPr="00E643EA">
          <w:rPr>
            <w:rStyle w:val="a9"/>
          </w:rPr>
          <w:t>http://e.lanbook.com/books/element.php?pl1_id=43877</w:t>
        </w:r>
      </w:hyperlink>
      <w:r w:rsidRPr="00E643EA">
        <w:t>; (дата обращения: 10.10.2016).</w:t>
      </w:r>
    </w:p>
    <w:p w:rsidR="008D6CE1" w:rsidRPr="00E643EA" w:rsidRDefault="008D6CE1" w:rsidP="008D6CE1">
      <w:pPr>
        <w:pStyle w:val="aa"/>
        <w:numPr>
          <w:ilvl w:val="0"/>
          <w:numId w:val="1"/>
        </w:numPr>
        <w:spacing w:before="0" w:after="0"/>
        <w:ind w:left="284" w:right="-144"/>
        <w:contextualSpacing/>
        <w:jc w:val="both"/>
      </w:pPr>
      <w:proofErr w:type="spellStart"/>
      <w:r w:rsidRPr="00E643EA">
        <w:t>Халанский</w:t>
      </w:r>
      <w:proofErr w:type="spellEnd"/>
      <w:r w:rsidRPr="00E643EA">
        <w:t xml:space="preserve"> В.М. Сельскохозяйственные машины [Электронный ресурс]</w:t>
      </w:r>
      <w:proofErr w:type="gramStart"/>
      <w:r w:rsidRPr="00E643EA">
        <w:t xml:space="preserve"> :</w:t>
      </w:r>
      <w:proofErr w:type="gramEnd"/>
      <w:r w:rsidRPr="00E643EA">
        <w:t xml:space="preserve"> учебник / В.М. </w:t>
      </w:r>
      <w:proofErr w:type="spellStart"/>
      <w:r w:rsidRPr="00E643EA">
        <w:t>Халанский</w:t>
      </w:r>
      <w:proofErr w:type="spellEnd"/>
      <w:r w:rsidRPr="00E643EA">
        <w:t xml:space="preserve">, И.В. Горбачев. – Санкт-Петербург: </w:t>
      </w:r>
      <w:proofErr w:type="spellStart"/>
      <w:r w:rsidRPr="00E643EA">
        <w:t>Квадро</w:t>
      </w:r>
      <w:proofErr w:type="spellEnd"/>
      <w:r w:rsidRPr="00E643EA">
        <w:t>, 2016. – 356 с.</w:t>
      </w:r>
    </w:p>
    <w:p w:rsidR="008D6CE1" w:rsidRPr="00E643EA" w:rsidRDefault="008D6CE1" w:rsidP="008D6CE1">
      <w:pPr>
        <w:pStyle w:val="aa"/>
        <w:spacing w:after="0"/>
        <w:ind w:left="284"/>
        <w:jc w:val="both"/>
      </w:pPr>
    </w:p>
    <w:p w:rsidR="008D6CE1" w:rsidRPr="00E643EA" w:rsidRDefault="008D6CE1" w:rsidP="008D6CE1">
      <w:pPr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E643EA">
        <w:rPr>
          <w:rFonts w:ascii="Times New Roman" w:hAnsi="Times New Roman" w:cs="Times New Roman"/>
          <w:b/>
          <w:i/>
          <w:sz w:val="24"/>
          <w:szCs w:val="24"/>
        </w:rPr>
        <w:t>Дополнительные источники</w:t>
      </w:r>
    </w:p>
    <w:p w:rsidR="008D6CE1" w:rsidRPr="00E643EA" w:rsidRDefault="008D6CE1" w:rsidP="008D6CE1">
      <w:pPr>
        <w:pStyle w:val="aa"/>
        <w:numPr>
          <w:ilvl w:val="0"/>
          <w:numId w:val="1"/>
        </w:numPr>
        <w:tabs>
          <w:tab w:val="left" w:pos="142"/>
          <w:tab w:val="left" w:pos="284"/>
        </w:tabs>
        <w:spacing w:before="0" w:after="0"/>
        <w:ind w:left="0" w:right="-144" w:firstLine="0"/>
        <w:contextualSpacing/>
        <w:jc w:val="both"/>
      </w:pPr>
      <w:r w:rsidRPr="00E643EA">
        <w:t xml:space="preserve">Савич, Е. Л. Техническая эксплуатация автомобилей. В 3 ч. Ч. 1. Теоретические основы технической эксплуатации [Электронный ресурс] / Е.Л. Савич, А.С. </w:t>
      </w:r>
      <w:proofErr w:type="spellStart"/>
      <w:r w:rsidRPr="00E643EA">
        <w:t>Сай</w:t>
      </w:r>
      <w:proofErr w:type="spellEnd"/>
      <w:r w:rsidRPr="00E643EA">
        <w:t>. – Минск</w:t>
      </w:r>
      <w:proofErr w:type="gramStart"/>
      <w:r w:rsidRPr="00E643EA">
        <w:t xml:space="preserve"> :</w:t>
      </w:r>
      <w:proofErr w:type="gramEnd"/>
      <w:r w:rsidRPr="00E643EA">
        <w:t xml:space="preserve"> Новое знание, 2015. — 427 с. — Режим доступа: </w:t>
      </w:r>
      <w:hyperlink r:id="rId9" w:history="1">
        <w:r w:rsidRPr="00E643EA">
          <w:rPr>
            <w:rStyle w:val="a9"/>
          </w:rPr>
          <w:t>http://e.lanbook.com/books/element.php?pl1_id=64761</w:t>
        </w:r>
      </w:hyperlink>
      <w:r w:rsidRPr="00E643EA">
        <w:t>; (дата обращения: 10.10.2016).</w:t>
      </w:r>
    </w:p>
    <w:p w:rsidR="008D6CE1" w:rsidRPr="00E643EA" w:rsidRDefault="008D6CE1" w:rsidP="008D6CE1">
      <w:pPr>
        <w:pStyle w:val="aa"/>
        <w:numPr>
          <w:ilvl w:val="0"/>
          <w:numId w:val="1"/>
        </w:numPr>
        <w:tabs>
          <w:tab w:val="left" w:pos="142"/>
          <w:tab w:val="left" w:pos="284"/>
        </w:tabs>
        <w:spacing w:before="0" w:after="0"/>
        <w:ind w:left="0" w:firstLine="0"/>
        <w:contextualSpacing/>
        <w:jc w:val="both"/>
      </w:pPr>
      <w:r w:rsidRPr="00E643EA">
        <w:t>Савич, Е. Л. Техническая эксплуатация автомобилей. В 3 ч. Ч. 2. Методы и средства диагностики и технического обслуживания автомобилей [Электронный ресурс] : учеб</w:t>
      </w:r>
      <w:proofErr w:type="gramStart"/>
      <w:r w:rsidRPr="00E643EA">
        <w:t>.</w:t>
      </w:r>
      <w:proofErr w:type="gramEnd"/>
      <w:r>
        <w:t xml:space="preserve"> </w:t>
      </w:r>
      <w:proofErr w:type="gramStart"/>
      <w:r>
        <w:lastRenderedPageBreak/>
        <w:t>п</w:t>
      </w:r>
      <w:proofErr w:type="gramEnd"/>
      <w:r>
        <w:t>особие / Е. Л. Савич. – Минск</w:t>
      </w:r>
      <w:r w:rsidRPr="00E643EA">
        <w:t xml:space="preserve">: Новое знание, 2015. — 364 с. — Режим доступа: </w:t>
      </w:r>
      <w:hyperlink r:id="rId10" w:history="1">
        <w:r w:rsidRPr="00E643EA">
          <w:rPr>
            <w:rStyle w:val="a9"/>
          </w:rPr>
          <w:t>http://e.lanbook.com/books/element.php?pl1_id=64762</w:t>
        </w:r>
      </w:hyperlink>
      <w:r w:rsidRPr="00E643EA">
        <w:t>; (дата обращения: 10.10.2016).</w:t>
      </w:r>
    </w:p>
    <w:p w:rsidR="008D6CE1" w:rsidRDefault="008D6CE1" w:rsidP="008D6CE1">
      <w:pPr>
        <w:tabs>
          <w:tab w:val="left" w:pos="142"/>
          <w:tab w:val="lef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8D6CE1" w:rsidRDefault="008D6CE1" w:rsidP="008D6CE1">
      <w:pPr>
        <w:tabs>
          <w:tab w:val="left" w:pos="142"/>
          <w:tab w:val="lef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8D6CE1" w:rsidRPr="00E643EA" w:rsidRDefault="008D6CE1" w:rsidP="008D6CE1">
      <w:pPr>
        <w:tabs>
          <w:tab w:val="left" w:pos="142"/>
          <w:tab w:val="lef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E643EA">
        <w:rPr>
          <w:rFonts w:ascii="Times New Roman" w:hAnsi="Times New Roman" w:cs="Times New Roman"/>
          <w:b/>
          <w:i/>
          <w:sz w:val="24"/>
          <w:szCs w:val="24"/>
        </w:rPr>
        <w:t>Интернет-ресурсы</w:t>
      </w:r>
    </w:p>
    <w:p w:rsidR="008D6CE1" w:rsidRPr="00E643EA" w:rsidRDefault="008D6CE1" w:rsidP="008D6CE1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3EA">
        <w:rPr>
          <w:rFonts w:ascii="Times New Roman" w:hAnsi="Times New Roman" w:cs="Times New Roman"/>
          <w:sz w:val="24"/>
          <w:szCs w:val="24"/>
        </w:rPr>
        <w:t xml:space="preserve">Электронно-библиотечная система издательства «Лань» [Электронный ресурс]. – Санкт-Петербург, 2010-2016. – Режим доступа: </w:t>
      </w:r>
      <w:hyperlink r:id="rId11" w:history="1">
        <w:r w:rsidRPr="00E643EA">
          <w:rPr>
            <w:rStyle w:val="a9"/>
            <w:sz w:val="24"/>
            <w:szCs w:val="24"/>
          </w:rPr>
          <w:t>http://e.lanbook.com/</w:t>
        </w:r>
      </w:hyperlink>
      <w:r w:rsidRPr="00E643EA">
        <w:rPr>
          <w:rFonts w:ascii="Times New Roman" w:hAnsi="Times New Roman" w:cs="Times New Roman"/>
          <w:sz w:val="24"/>
          <w:szCs w:val="24"/>
        </w:rPr>
        <w:t>; (дата обращения: 04.08.2016). – Доступ по логину и паролю.</w:t>
      </w:r>
    </w:p>
    <w:p w:rsidR="008D6CE1" w:rsidRPr="00E643EA" w:rsidRDefault="008D6CE1" w:rsidP="008D6CE1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3EA">
        <w:rPr>
          <w:rFonts w:ascii="Times New Roman" w:hAnsi="Times New Roman" w:cs="Times New Roman"/>
          <w:sz w:val="24"/>
          <w:szCs w:val="24"/>
        </w:rPr>
        <w:t xml:space="preserve">Электронно-библиотечная система «Университетская библиотека </w:t>
      </w:r>
      <w:proofErr w:type="spellStart"/>
      <w:r w:rsidRPr="00E643EA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E643EA">
        <w:rPr>
          <w:rFonts w:ascii="Times New Roman" w:hAnsi="Times New Roman" w:cs="Times New Roman"/>
          <w:sz w:val="24"/>
          <w:szCs w:val="24"/>
        </w:rPr>
        <w:t xml:space="preserve"> [Электронный ресурс]. – Москва, 2001-2016. – Режим доступа: </w:t>
      </w:r>
      <w:hyperlink r:id="rId12" w:history="1">
        <w:r w:rsidRPr="00E643EA">
          <w:rPr>
            <w:rStyle w:val="a9"/>
            <w:sz w:val="24"/>
            <w:szCs w:val="24"/>
          </w:rPr>
          <w:t>http://biblioclub.ru/</w:t>
        </w:r>
      </w:hyperlink>
      <w:r w:rsidRPr="00E643EA">
        <w:rPr>
          <w:rFonts w:ascii="Times New Roman" w:hAnsi="Times New Roman" w:cs="Times New Roman"/>
          <w:sz w:val="24"/>
          <w:szCs w:val="24"/>
        </w:rPr>
        <w:t>; (дата обращения: 04.08.2016). – Доступ по логину и паролю.</w:t>
      </w:r>
    </w:p>
    <w:p w:rsidR="008D6CE1" w:rsidRPr="00E643EA" w:rsidRDefault="008D6CE1" w:rsidP="008D6CE1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3EA">
        <w:rPr>
          <w:rFonts w:ascii="Times New Roman" w:hAnsi="Times New Roman" w:cs="Times New Roman"/>
          <w:sz w:val="24"/>
          <w:szCs w:val="24"/>
        </w:rPr>
        <w:t xml:space="preserve">Издательский центр </w:t>
      </w:r>
      <w:r>
        <w:rPr>
          <w:rFonts w:ascii="Times New Roman" w:hAnsi="Times New Roman" w:cs="Times New Roman"/>
          <w:sz w:val="24"/>
          <w:szCs w:val="24"/>
        </w:rPr>
        <w:t>«Академия» [Электронный ресурс]</w:t>
      </w:r>
      <w:r w:rsidRPr="00E643EA">
        <w:rPr>
          <w:rFonts w:ascii="Times New Roman" w:hAnsi="Times New Roman" w:cs="Times New Roman"/>
          <w:sz w:val="24"/>
          <w:szCs w:val="24"/>
        </w:rPr>
        <w:t xml:space="preserve">: сайт. – Москва, 2016. – Режим доступа: </w:t>
      </w:r>
      <w:hyperlink r:id="rId13" w:history="1">
        <w:r w:rsidRPr="00E643EA">
          <w:rPr>
            <w:rStyle w:val="a9"/>
            <w:sz w:val="24"/>
            <w:szCs w:val="24"/>
          </w:rPr>
          <w:t>http://www.academia-moscow.ru/</w:t>
        </w:r>
      </w:hyperlink>
      <w:r w:rsidRPr="00E643EA">
        <w:rPr>
          <w:rFonts w:ascii="Times New Roman" w:hAnsi="Times New Roman" w:cs="Times New Roman"/>
          <w:sz w:val="24"/>
          <w:szCs w:val="24"/>
        </w:rPr>
        <w:t>; (дата обращения: 04.08.2016). – Доступ по логину и паролю.</w:t>
      </w:r>
    </w:p>
    <w:p w:rsidR="008D6CE1" w:rsidRDefault="008D6CE1" w:rsidP="008D6CE1">
      <w:pPr>
        <w:keepNext/>
        <w:keepLines/>
        <w:tabs>
          <w:tab w:val="left" w:pos="850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eastAsia="Arial Unicode MS" w:hAnsi="Times New Roman" w:cs="Times New Roman"/>
          <w:b/>
          <w:bCs/>
          <w:i/>
          <w:sz w:val="24"/>
          <w:szCs w:val="24"/>
        </w:rPr>
      </w:pPr>
    </w:p>
    <w:p w:rsidR="008D6CE1" w:rsidRPr="004E1813" w:rsidRDefault="008D6CE1" w:rsidP="008D6CE1">
      <w:pPr>
        <w:keepNext/>
        <w:keepLines/>
        <w:tabs>
          <w:tab w:val="left" w:pos="850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E1813">
        <w:rPr>
          <w:rFonts w:ascii="Times New Roman" w:eastAsia="Arial Unicode MS" w:hAnsi="Times New Roman" w:cs="Times New Roman"/>
          <w:b/>
          <w:bCs/>
          <w:sz w:val="24"/>
          <w:szCs w:val="24"/>
        </w:rPr>
        <w:t>3.3.</w:t>
      </w:r>
      <w:r w:rsidRPr="004E1813">
        <w:rPr>
          <w:rFonts w:ascii="Times New Roman" w:eastAsia="Arial Unicode MS" w:hAnsi="Times New Roman" w:cs="Times New Roman"/>
          <w:b/>
          <w:sz w:val="24"/>
          <w:szCs w:val="24"/>
        </w:rPr>
        <w:t>Организация образовательного процесса</w:t>
      </w:r>
    </w:p>
    <w:p w:rsidR="008D6CE1" w:rsidRPr="00E643EA" w:rsidRDefault="008D6CE1" w:rsidP="008D6CE1">
      <w:pPr>
        <w:autoSpaceDE w:val="0"/>
        <w:autoSpaceDN w:val="0"/>
        <w:adjustRightInd w:val="0"/>
        <w:spacing w:after="0" w:line="240" w:lineRule="auto"/>
        <w:ind w:left="-142" w:firstLine="70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 xml:space="preserve">Освоению данного профессионального модуля должно предшествовать изучение следующих </w:t>
      </w:r>
      <w:proofErr w:type="spellStart"/>
      <w:r w:rsidRPr="00E643EA">
        <w:rPr>
          <w:rFonts w:ascii="Times New Roman" w:eastAsia="Arial Unicode MS" w:hAnsi="Times New Roman" w:cs="Times New Roman"/>
          <w:sz w:val="24"/>
          <w:szCs w:val="24"/>
        </w:rPr>
        <w:t>общепрофессиональных</w:t>
      </w:r>
      <w:proofErr w:type="spellEnd"/>
      <w:r w:rsidRPr="00E643EA">
        <w:rPr>
          <w:rFonts w:ascii="Times New Roman" w:eastAsia="Arial Unicode MS" w:hAnsi="Times New Roman" w:cs="Times New Roman"/>
          <w:sz w:val="24"/>
          <w:szCs w:val="24"/>
        </w:rPr>
        <w:t xml:space="preserve"> дисциплин профессионального цикла: Инженерная графика, Техническая механика, Материаловедение, Электротехника и электронная техника, Основы гидравлики и теплотехники.</w:t>
      </w:r>
    </w:p>
    <w:p w:rsidR="008D6CE1" w:rsidRPr="00E643EA" w:rsidRDefault="008D6CE1" w:rsidP="008D6CE1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 xml:space="preserve">            Максимальный объем аудиторной учебной нагрузки при очной форме обучения составляет 36 часов в неделю. Предусматривается шестидневная учебная неделя.</w:t>
      </w:r>
    </w:p>
    <w:p w:rsidR="008D6CE1" w:rsidRPr="00E643EA" w:rsidRDefault="008D6CE1" w:rsidP="008D6CE1">
      <w:pPr>
        <w:autoSpaceDE w:val="0"/>
        <w:autoSpaceDN w:val="0"/>
        <w:adjustRightInd w:val="0"/>
        <w:spacing w:after="0" w:line="240" w:lineRule="auto"/>
        <w:ind w:left="-142" w:firstLine="709"/>
        <w:jc w:val="both"/>
        <w:outlineLvl w:val="0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>Продолжительность учебных занятий составляет 90 минут (2 академических часа).</w:t>
      </w:r>
    </w:p>
    <w:p w:rsidR="008D6CE1" w:rsidRPr="00E643EA" w:rsidRDefault="008D6CE1" w:rsidP="008D6CE1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>Учебная и производственная практики проводятся при освоении студентами профессиональных модулей концентрированно в несколько периодов при обязательном сохранении в пределах учебного года объема часов, установленного учебным планом на теоретическую подготовку, производственная практика по модулю  проводится на 3-4семестрах.</w:t>
      </w:r>
    </w:p>
    <w:p w:rsidR="008D6CE1" w:rsidRPr="00E643EA" w:rsidRDefault="008D6CE1" w:rsidP="008D6CE1">
      <w:pPr>
        <w:autoSpaceDE w:val="0"/>
        <w:autoSpaceDN w:val="0"/>
        <w:adjustRightInd w:val="0"/>
        <w:spacing w:after="0" w:line="240" w:lineRule="auto"/>
        <w:ind w:left="-142" w:firstLine="70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>Объем времени, отведенный на консультации, используется на индивидуальные и групповые консультации.</w:t>
      </w:r>
    </w:p>
    <w:p w:rsidR="008D6CE1" w:rsidRDefault="008D6CE1" w:rsidP="008D6CE1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>Обязательным условием допуска к производственной практике (по профилю специальности) в рамках профессионального модуля «Подготовка машин, механизмов, установок, приспособлений к работе, комплектование сборочных единиц» является освоение учебной практики для получения первичных профессиональных навыков.</w:t>
      </w:r>
    </w:p>
    <w:p w:rsidR="008D6CE1" w:rsidRPr="00E643EA" w:rsidRDefault="008D6CE1" w:rsidP="008D6CE1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D6CE1" w:rsidRPr="004E1813" w:rsidRDefault="008D6CE1" w:rsidP="008D6CE1">
      <w:pPr>
        <w:autoSpaceDE w:val="0"/>
        <w:autoSpaceDN w:val="0"/>
        <w:adjustRightInd w:val="0"/>
        <w:spacing w:after="0" w:line="240" w:lineRule="auto"/>
        <w:ind w:left="-142"/>
        <w:jc w:val="center"/>
        <w:outlineLvl w:val="0"/>
        <w:rPr>
          <w:rFonts w:ascii="Times New Roman" w:eastAsia="Arial Unicode MS" w:hAnsi="Times New Roman"/>
          <w:b/>
          <w:sz w:val="24"/>
          <w:szCs w:val="24"/>
        </w:rPr>
      </w:pPr>
      <w:r w:rsidRPr="004E1813">
        <w:rPr>
          <w:rFonts w:ascii="Times New Roman" w:eastAsia="Arial Unicode MS" w:hAnsi="Times New Roman"/>
          <w:b/>
          <w:sz w:val="24"/>
          <w:szCs w:val="24"/>
        </w:rPr>
        <w:t>3.4. Кадровое обеспечение образовательного процесса.</w:t>
      </w:r>
    </w:p>
    <w:p w:rsidR="008D6CE1" w:rsidRPr="00D21669" w:rsidRDefault="008D6CE1" w:rsidP="008D6C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21669">
        <w:rPr>
          <w:rFonts w:ascii="Times New Roman" w:hAnsi="Times New Roman" w:cs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8D6CE1" w:rsidRPr="00D21669" w:rsidRDefault="008D6CE1" w:rsidP="008D6CE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1669">
        <w:rPr>
          <w:rFonts w:ascii="Times New Roman" w:hAnsi="Times New Roman" w:cs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8D6CE1" w:rsidRPr="00D21669" w:rsidRDefault="008D6CE1" w:rsidP="008D6CE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1669">
        <w:rPr>
          <w:rFonts w:ascii="Times New Roman" w:hAnsi="Times New Roman" w:cs="Times New Roman"/>
          <w:bCs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8D6CE1" w:rsidRDefault="008D6CE1" w:rsidP="008D6CE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1669">
        <w:rPr>
          <w:rFonts w:ascii="Times New Roman" w:hAnsi="Times New Roman" w:cs="Times New Roman"/>
          <w:bCs/>
          <w:sz w:val="24"/>
          <w:szCs w:val="24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</w:t>
      </w:r>
      <w:proofErr w:type="gramStart"/>
      <w:r w:rsidRPr="00D21669">
        <w:rPr>
          <w:rFonts w:ascii="Times New Roman" w:hAnsi="Times New Roman" w:cs="Times New Roman"/>
          <w:bCs/>
          <w:sz w:val="24"/>
          <w:szCs w:val="24"/>
        </w:rPr>
        <w:t>организациях</w:t>
      </w:r>
      <w:proofErr w:type="gramEnd"/>
      <w:r w:rsidRPr="00D21669">
        <w:rPr>
          <w:rFonts w:ascii="Times New Roman" w:hAnsi="Times New Roman" w:cs="Times New Roman"/>
          <w:bCs/>
          <w:sz w:val="24"/>
          <w:szCs w:val="24"/>
        </w:rPr>
        <w:t xml:space="preserve"> направление деятельности которых соответствует области профессиональной деятельности, указанной в пункте 1.5 настоящего ФГОС СПО, не реже 1 раза в 3 года с учетом расширения спектра профессиональных компетенций.</w:t>
      </w:r>
    </w:p>
    <w:p w:rsidR="008D6CE1" w:rsidRPr="005171C7" w:rsidRDefault="008D6CE1" w:rsidP="008D6CE1">
      <w:pPr>
        <w:ind w:left="567"/>
        <w:rPr>
          <w:rFonts w:ascii="Times New Roman" w:hAnsi="Times New Roman" w:cs="Times New Roman"/>
          <w:b/>
          <w:i/>
          <w:sz w:val="24"/>
          <w:szCs w:val="24"/>
        </w:rPr>
      </w:pPr>
      <w:r w:rsidRPr="005171C7">
        <w:rPr>
          <w:rFonts w:ascii="Times New Roman" w:hAnsi="Times New Roman" w:cs="Times New Roman"/>
          <w:b/>
          <w:i/>
          <w:sz w:val="24"/>
          <w:szCs w:val="24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10773" w:type="dxa"/>
        <w:tblInd w:w="-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9"/>
        <w:gridCol w:w="3206"/>
        <w:gridCol w:w="2693"/>
        <w:gridCol w:w="1885"/>
      </w:tblGrid>
      <w:tr w:rsidR="008D6CE1" w:rsidRPr="00E643EA" w:rsidTr="00D643E4">
        <w:trPr>
          <w:trHeight w:val="1731"/>
        </w:trPr>
        <w:tc>
          <w:tcPr>
            <w:tcW w:w="2989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Профессиональные и общие компетенции, формируемые в рамках модуля</w:t>
            </w:r>
          </w:p>
        </w:tc>
        <w:tc>
          <w:tcPr>
            <w:tcW w:w="3206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Оцениваемые знания и умения, действия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Методы оценки (указываются типы оценочных заданий и их краткие характеристики, например, практическое задание, в том числе ролевая игра, ситуационные задачи и др.; проект; экзамен, в том числе – тестирование, собеседование)</w:t>
            </w:r>
          </w:p>
        </w:tc>
        <w:tc>
          <w:tcPr>
            <w:tcW w:w="1885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Критерии оценки</w:t>
            </w:r>
          </w:p>
        </w:tc>
      </w:tr>
      <w:tr w:rsidR="008D6CE1" w:rsidRPr="00E643EA" w:rsidTr="00D643E4">
        <w:tc>
          <w:tcPr>
            <w:tcW w:w="2989" w:type="dxa"/>
            <w:vMerge w:val="restart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ПК 1.4.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  <w:r w:rsidRPr="0042132E">
              <w:rPr>
                <w:rStyle w:val="a3"/>
              </w:rPr>
              <w:t>….</w:t>
            </w:r>
          </w:p>
        </w:tc>
        <w:tc>
          <w:tcPr>
            <w:tcW w:w="3206" w:type="dxa"/>
          </w:tcPr>
          <w:p w:rsidR="008D6CE1" w:rsidRPr="0042132E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Знания</w:t>
            </w:r>
          </w:p>
          <w:p w:rsidR="008D6CE1" w:rsidRPr="0042132E" w:rsidRDefault="008D6CE1" w:rsidP="00D643E4">
            <w:pPr>
              <w:spacing w:after="0" w:line="240" w:lineRule="auto"/>
              <w:ind w:left="-120" w:firstLine="1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типы сельскохозяйственной техники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области ее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применения</w:t>
            </w:r>
          </w:p>
          <w:p w:rsidR="008D6CE1" w:rsidRPr="0042132E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и правила эксплуатации сельскохозяйственной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Состав технической документации, поставляемой с сельскохозяйственной техникой</w:t>
            </w:r>
          </w:p>
          <w:p w:rsidR="008D6CE1" w:rsidRPr="0042132E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</w:t>
            </w:r>
          </w:p>
        </w:tc>
        <w:tc>
          <w:tcPr>
            <w:tcW w:w="2693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Собеседование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  <w:tc>
          <w:tcPr>
            <w:tcW w:w="1885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75% правильных ответов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Оценка процесса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Оценка результатов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5171C7" w:rsidRDefault="008D6CE1" w:rsidP="00D643E4">
            <w:pPr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  <w:tc>
          <w:tcPr>
            <w:tcW w:w="3206" w:type="dxa"/>
          </w:tcPr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Правила и нормы охраны труда, требования пожарной и экологической безопасности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Порядок оформления документов по приемке сельскохозяйственной техники</w:t>
            </w:r>
          </w:p>
        </w:tc>
        <w:tc>
          <w:tcPr>
            <w:tcW w:w="2693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Лабораторная работа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Ролевая игра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Ситуационная задача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Практическая</w:t>
            </w:r>
            <w:proofErr w:type="gramEnd"/>
            <w:r w:rsidRPr="005171C7">
              <w:rPr>
                <w:rFonts w:ascii="Times New Roman" w:hAnsi="Times New Roman" w:cs="Times New Roman"/>
                <w:sz w:val="19"/>
                <w:szCs w:val="19"/>
              </w:rPr>
              <w:t xml:space="preserve"> работ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Экзамен</w:t>
            </w:r>
          </w:p>
        </w:tc>
        <w:tc>
          <w:tcPr>
            <w:tcW w:w="1885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Экспертное наблюдение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Оценка процесса Оценка результатов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>Действия</w:t>
            </w:r>
          </w:p>
          <w:p w:rsidR="008D6CE1" w:rsidRPr="0042132E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Проверка наличия комплекта технической 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D6CE1" w:rsidRPr="0042132E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Распаковка сельскохозяйственной техники и ее составных частей</w:t>
            </w:r>
          </w:p>
          <w:p w:rsidR="008D6CE1" w:rsidRPr="0042132E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Проверка комплектности сельскохозяйственной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Монтаж и сборка сельскохозяйственной техники в соответствии с эксплуатационными документами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Пуск, регулирование, комплексное апробирование и обкатка сельскохозяйственной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Оформление документов о приемке сельскохозяйственной техники</w:t>
            </w:r>
          </w:p>
        </w:tc>
        <w:tc>
          <w:tcPr>
            <w:tcW w:w="2693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>Виды работ на практике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  <w:proofErr w:type="gramEnd"/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дифференцированный зачет</w:t>
            </w:r>
          </w:p>
        </w:tc>
        <w:tc>
          <w:tcPr>
            <w:tcW w:w="1885" w:type="dxa"/>
          </w:tcPr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</w:t>
            </w:r>
          </w:p>
          <w:p w:rsidR="008D6CE1" w:rsidRPr="0042132E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D6CE1" w:rsidRPr="00E643EA" w:rsidTr="00D643E4">
        <w:tc>
          <w:tcPr>
            <w:tcW w:w="2989" w:type="dxa"/>
            <w:vMerge w:val="restart"/>
          </w:tcPr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 xml:space="preserve">ПК 1.2. Выполнять регулировку </w:t>
            </w:r>
            <w:r w:rsidRPr="005171C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узлов, систем и механизмов двигателя и приборов электрооборудования в соответствии с правилами эксплуатации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ПК 1.5. Выполнять настройку и регулировку машин и оборудования для обслуживания животноводческих ферм, комплексов и птицефабрик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/>
                <w:sz w:val="19"/>
                <w:szCs w:val="19"/>
              </w:rPr>
              <w:t>ПК 1.6. 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</w:t>
            </w:r>
          </w:p>
        </w:tc>
        <w:tc>
          <w:tcPr>
            <w:tcW w:w="3206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Знания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Технические характеристики, конструктивные особенности, назначение, режимы работы сельскохозяйственной техники и оборудования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Нормативная и техническая документация по эксплуатации и техническому обслуживанию сельскохозяйственной техники и оборудования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Единая система конструкторской документации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Правила и нормы охраны труда, требования пожарной и экологической безопасности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Порядок оформления документов по техническому обслуживанию сельскохозяйственной техники и оборудования</w:t>
            </w:r>
          </w:p>
        </w:tc>
        <w:tc>
          <w:tcPr>
            <w:tcW w:w="2693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Тестирование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Собеседование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Экзамен</w:t>
            </w:r>
          </w:p>
        </w:tc>
        <w:tc>
          <w:tcPr>
            <w:tcW w:w="1885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 xml:space="preserve">75% правильных </w:t>
            </w: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ответов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Оценка процесса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Оценка результатов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Читать чертежи узлов и деталей сельскохозяйственной техники и оборудования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Визуально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</w:p>
          <w:p w:rsidR="008D6CE1" w:rsidRPr="005171C7" w:rsidRDefault="008D6CE1" w:rsidP="00D643E4">
            <w:pPr>
              <w:pStyle w:val="a6"/>
              <w:spacing w:line="240" w:lineRule="auto"/>
              <w:contextualSpacing/>
              <w:jc w:val="center"/>
              <w:rPr>
                <w:b/>
                <w:i/>
                <w:sz w:val="19"/>
                <w:szCs w:val="19"/>
              </w:rPr>
            </w:pPr>
            <w:r w:rsidRPr="005171C7">
              <w:rPr>
                <w:sz w:val="19"/>
                <w:szCs w:val="19"/>
              </w:rPr>
              <w:t>Осуществлять проверку</w:t>
            </w:r>
            <w:r w:rsidRPr="005171C7">
              <w:rPr>
                <w:rStyle w:val="a8"/>
                <w:sz w:val="19"/>
                <w:szCs w:val="19"/>
              </w:rPr>
              <w:t xml:space="preserve"> </w:t>
            </w:r>
            <w:r w:rsidRPr="005171C7">
              <w:rPr>
                <w:sz w:val="19"/>
                <w:szCs w:val="19"/>
              </w:rPr>
              <w:t>работоспособности и настройку инструмента, оборудования, сельскохозяйственной техники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Определять потребность в материально-техническом обеспечении технического обслуживания сельскохозяйственной техники и оформлять соответствующие заявки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Документально оформлять результаты проделанной работы</w:t>
            </w:r>
          </w:p>
        </w:tc>
        <w:tc>
          <w:tcPr>
            <w:tcW w:w="2693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Лабораторная работа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Ролевая игра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Ситуационная задача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Практическая работа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Экзамен</w:t>
            </w:r>
          </w:p>
        </w:tc>
        <w:tc>
          <w:tcPr>
            <w:tcW w:w="1885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Экспертное наблюдение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Оценка процесса Оценка результатов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Действия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Осмотр, очистка, смазка, крепление, проверка и регулировка деталей и узлов сельскохозяйственной техники и оборудования, замена и заправка технических жидкостей в соответствии с эксплуатационными документами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 xml:space="preserve">Оформление заявок на материально-техническое обеспечение </w:t>
            </w:r>
            <w:r w:rsidRPr="005171C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технического обслуживания сельскохозяйственной техники и оборудования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Оформление документов о проведении технического обслуживания сельскохозяйственной техники и  оборудования</w:t>
            </w:r>
          </w:p>
        </w:tc>
        <w:tc>
          <w:tcPr>
            <w:tcW w:w="2693" w:type="dxa"/>
          </w:tcPr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Практическая работа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Виды работ на практике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proofErr w:type="gramStart"/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Зачет</w:t>
            </w:r>
            <w:proofErr w:type="gramEnd"/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 дифференцированный зачет</w:t>
            </w:r>
          </w:p>
        </w:tc>
        <w:tc>
          <w:tcPr>
            <w:tcW w:w="1885" w:type="dxa"/>
          </w:tcPr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Экспертное наблюдение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</w:tr>
      <w:tr w:rsidR="008D6CE1" w:rsidRPr="00E643EA" w:rsidTr="00D643E4">
        <w:tc>
          <w:tcPr>
            <w:tcW w:w="2989" w:type="dxa"/>
            <w:vMerge w:val="restart"/>
          </w:tcPr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 1.3. 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</w:t>
            </w:r>
          </w:p>
          <w:p w:rsidR="008D6CE1" w:rsidRPr="00A74D5A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ПК 1.4.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  <w:r w:rsidRPr="00A74D5A">
              <w:rPr>
                <w:rStyle w:val="a3"/>
              </w:rPr>
              <w:t>….</w:t>
            </w:r>
          </w:p>
        </w:tc>
        <w:tc>
          <w:tcPr>
            <w:tcW w:w="3206" w:type="dxa"/>
          </w:tcPr>
          <w:p w:rsidR="008D6CE1" w:rsidRPr="00A74D5A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i/>
                <w:sz w:val="20"/>
                <w:szCs w:val="20"/>
              </w:rPr>
              <w:t>Знания</w:t>
            </w:r>
          </w:p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Определение условий работы сельскохозяйственной техники</w:t>
            </w:r>
          </w:p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</w:p>
          <w:p w:rsidR="008D6CE1" w:rsidRPr="00A74D5A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8D6CE1" w:rsidRPr="00A74D5A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2693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Тестирование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Собеседование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Экзамен</w:t>
            </w:r>
          </w:p>
        </w:tc>
        <w:tc>
          <w:tcPr>
            <w:tcW w:w="1885" w:type="dxa"/>
          </w:tcPr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75% правильных ответов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Оценка процесса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Оценка результатов</w:t>
            </w:r>
          </w:p>
          <w:p w:rsidR="008D6CE1" w:rsidRPr="005171C7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Определение условий работы сельскохозяйственной техники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Расчет эксплуатационных показателей при работе сельскохозяйственной техники</w:t>
            </w:r>
          </w:p>
          <w:p w:rsidR="008D6CE1" w:rsidRPr="005171C7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Оформление документов по подготовке сельскохозяйственной техники к работе</w:t>
            </w:r>
          </w:p>
        </w:tc>
        <w:tc>
          <w:tcPr>
            <w:tcW w:w="2693" w:type="dxa"/>
          </w:tcPr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Ролевая игра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t>Ситуационная задача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  <w:tc>
          <w:tcPr>
            <w:tcW w:w="1885" w:type="dxa"/>
          </w:tcPr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t>Оценка процесса Оценка результатов</w:t>
            </w:r>
          </w:p>
          <w:p w:rsidR="008D6CE1" w:rsidRPr="005171C7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CE1" w:rsidRPr="00E643EA" w:rsidTr="00D643E4">
        <w:tc>
          <w:tcPr>
            <w:tcW w:w="2989" w:type="dxa"/>
          </w:tcPr>
          <w:p w:rsidR="008D6CE1" w:rsidRPr="00E643EA" w:rsidRDefault="008D6CE1" w:rsidP="00D643E4">
            <w:pPr>
              <w:rPr>
                <w:rFonts w:ascii="Times New Roman" w:hAnsi="Times New Roman" w:cs="Times New Roman"/>
                <w:i/>
              </w:rPr>
            </w:pPr>
            <w:r>
              <w:lastRenderedPageBreak/>
              <w:br w:type="page"/>
            </w:r>
          </w:p>
        </w:tc>
        <w:tc>
          <w:tcPr>
            <w:tcW w:w="3206" w:type="dxa"/>
          </w:tcPr>
          <w:p w:rsidR="008D6CE1" w:rsidRPr="00242492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i/>
                <w:sz w:val="19"/>
                <w:szCs w:val="19"/>
              </w:rPr>
              <w:t>Действия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Определение условий работы сельскохозяйственной техники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Расчет эксплуатационных показателей при работе сельскохозяйственной техники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8D6CE1" w:rsidRPr="00242492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2693" w:type="dxa"/>
          </w:tcPr>
          <w:p w:rsidR="008D6CE1" w:rsidRPr="0091604B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1604B">
              <w:rPr>
                <w:rFonts w:ascii="Times New Roman" w:hAnsi="Times New Roman" w:cs="Times New Roman"/>
                <w:sz w:val="19"/>
                <w:szCs w:val="19"/>
              </w:rPr>
              <w:t>Практическая работа</w:t>
            </w:r>
          </w:p>
          <w:p w:rsidR="008D6CE1" w:rsidRPr="0091604B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1604B">
              <w:rPr>
                <w:rFonts w:ascii="Times New Roman" w:hAnsi="Times New Roman" w:cs="Times New Roman"/>
                <w:sz w:val="19"/>
                <w:szCs w:val="19"/>
              </w:rPr>
              <w:t>Виды работ на практике</w:t>
            </w:r>
          </w:p>
          <w:p w:rsidR="008D6CE1" w:rsidRPr="0091604B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1604B">
              <w:rPr>
                <w:rFonts w:ascii="Times New Roman" w:hAnsi="Times New Roman" w:cs="Times New Roman"/>
                <w:sz w:val="19"/>
                <w:szCs w:val="19"/>
              </w:rPr>
              <w:t>Зачет, дифференцированный зачет</w:t>
            </w:r>
          </w:p>
        </w:tc>
        <w:tc>
          <w:tcPr>
            <w:tcW w:w="1885" w:type="dxa"/>
          </w:tcPr>
          <w:p w:rsidR="008D6CE1" w:rsidRPr="0091604B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1604B">
              <w:rPr>
                <w:rFonts w:ascii="Times New Roman" w:hAnsi="Times New Roman" w:cs="Times New Roman"/>
                <w:sz w:val="19"/>
                <w:szCs w:val="19"/>
              </w:rPr>
              <w:t>Экспертное наблюдение</w:t>
            </w:r>
          </w:p>
          <w:p w:rsidR="008D6CE1" w:rsidRPr="0091604B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D6CE1" w:rsidRPr="00E643EA" w:rsidTr="00D643E4">
        <w:tc>
          <w:tcPr>
            <w:tcW w:w="2989" w:type="dxa"/>
            <w:vMerge w:val="restart"/>
          </w:tcPr>
          <w:p w:rsidR="008D6CE1" w:rsidRPr="00242492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i/>
                <w:sz w:val="19"/>
                <w:szCs w:val="19"/>
              </w:rPr>
              <w:t>ОК.1</w:t>
            </w:r>
            <w:proofErr w:type="gramStart"/>
            <w:r w:rsidRPr="00242492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 </w:t>
            </w: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В</w:t>
            </w:r>
            <w:proofErr w:type="gramEnd"/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ыбирать способы решения задач профессиональной деятельности, применительно к различным контекстам.</w:t>
            </w:r>
          </w:p>
          <w:p w:rsidR="008D6CE1" w:rsidRPr="00242492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  <w:tc>
          <w:tcPr>
            <w:tcW w:w="3206" w:type="dxa"/>
          </w:tcPr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i/>
                <w:sz w:val="19"/>
                <w:szCs w:val="19"/>
              </w:rPr>
              <w:t>Знания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Актуальный профессиональный и социальный контекст, в котором приходится работать и жить;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Алгоритмы выполнения работ в </w:t>
            </w:r>
            <w:proofErr w:type="gramStart"/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профессиональной</w:t>
            </w:r>
            <w:proofErr w:type="gramEnd"/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 и смежных областях;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proofErr w:type="gramStart"/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Методы работы в профессиональной и смежных сферах.</w:t>
            </w:r>
            <w:proofErr w:type="gramEnd"/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Структура плана для решения задач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Порядок </w:t>
            </w:r>
            <w:proofErr w:type="gramStart"/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693" w:type="dxa"/>
            <w:vMerge w:val="restart"/>
          </w:tcPr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Распознавание сложных проблемные ситуации в различных контекстах.</w:t>
            </w:r>
            <w:proofErr w:type="gramEnd"/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Проведение анализа сложных ситуаций при решении задач профессиональной деятельности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Определение этапов решения задачи.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Определение потребности в информации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Осуществление эффективного поиска.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8D6CE1" w:rsidRPr="00242492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Оценка рисков на каждом шагу</w:t>
            </w:r>
          </w:p>
          <w:p w:rsidR="008D6CE1" w:rsidRPr="00242492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плана.</w:t>
            </w:r>
          </w:p>
        </w:tc>
        <w:tc>
          <w:tcPr>
            <w:tcW w:w="1885" w:type="dxa"/>
            <w:vMerge w:val="restart"/>
          </w:tcPr>
          <w:p w:rsidR="008D6CE1" w:rsidRPr="00242492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i/>
                <w:sz w:val="19"/>
                <w:szCs w:val="19"/>
              </w:rPr>
              <w:t>Экспертное наблюдение</w:t>
            </w:r>
          </w:p>
          <w:p w:rsidR="008D6CE1" w:rsidRPr="00242492" w:rsidRDefault="008D6CE1" w:rsidP="00D643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06" w:type="dxa"/>
          </w:tcPr>
          <w:p w:rsidR="008D6CE1" w:rsidRPr="00A2507D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Распознавать задачу и/или проблему в профессиональном и/или социальном контексте;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Анализировать задачу и/или проблему и выделять её составные части;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Составить план действия, 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Определить необходимые ресурсы;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proofErr w:type="gramStart"/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Владеть актуальными методами работы в профессиональной и </w:t>
            </w: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lastRenderedPageBreak/>
              <w:t>смежных сферах;</w:t>
            </w:r>
            <w:proofErr w:type="gramEnd"/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Реализовать составленный план;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693" w:type="dxa"/>
            <w:vMerge/>
          </w:tcPr>
          <w:p w:rsidR="008D6CE1" w:rsidRPr="00E643EA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85" w:type="dxa"/>
            <w:vMerge/>
          </w:tcPr>
          <w:p w:rsidR="008D6CE1" w:rsidRPr="00E643EA" w:rsidRDefault="008D6CE1" w:rsidP="00D643E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8D6CE1" w:rsidRPr="00E643EA" w:rsidTr="00D643E4">
        <w:tc>
          <w:tcPr>
            <w:tcW w:w="2989" w:type="dxa"/>
            <w:vMerge w:val="restart"/>
          </w:tcPr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ОК.2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206" w:type="dxa"/>
          </w:tcPr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Знания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Номенклатура информационных источников применяемых в профессиональной деятельности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Приемы структурирования информации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Формат оформления результатов поиска информации</w:t>
            </w:r>
          </w:p>
        </w:tc>
        <w:tc>
          <w:tcPr>
            <w:tcW w:w="2693" w:type="dxa"/>
            <w:vMerge w:val="restart"/>
          </w:tcPr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Планирование информационного поиска из широкого набора источников, необходимого для выполнения профессиональных</w:t>
            </w:r>
            <w:proofErr w:type="gramEnd"/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 xml:space="preserve"> задач. 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Проведение анализа полученной информации, выделяет в ней главные аспекты.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Структурировать отобранную информацию в соответствии с параметрами поиска;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Интерпретация полученной информации в контексте профессиональной деятельности</w:t>
            </w:r>
          </w:p>
        </w:tc>
        <w:tc>
          <w:tcPr>
            <w:tcW w:w="1885" w:type="dxa"/>
            <w:vMerge w:val="restart"/>
          </w:tcPr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Экспертное наблюдение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 </w:t>
            </w: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Определять задачи поиска информации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Определять необходимые источники информации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Планировать процесс поиска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Структурировать получаемую информацию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 xml:space="preserve">Выделять наиболее </w:t>
            </w:r>
            <w:proofErr w:type="gramStart"/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значимое</w:t>
            </w:r>
            <w:proofErr w:type="gramEnd"/>
            <w:r w:rsidRPr="009C4354">
              <w:rPr>
                <w:rFonts w:ascii="Times New Roman" w:hAnsi="Times New Roman" w:cs="Times New Roman"/>
                <w:sz w:val="19"/>
                <w:szCs w:val="19"/>
              </w:rPr>
              <w:t xml:space="preserve"> в перечне информации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Оценивать практическую значимость результатов поиска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Оформлять результаты поиска</w:t>
            </w:r>
          </w:p>
        </w:tc>
        <w:tc>
          <w:tcPr>
            <w:tcW w:w="2693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85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</w:tr>
      <w:tr w:rsidR="008D6CE1" w:rsidRPr="00E643EA" w:rsidTr="00D643E4">
        <w:tc>
          <w:tcPr>
            <w:tcW w:w="2989" w:type="dxa"/>
            <w:vMerge w:val="restart"/>
          </w:tcPr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ОК.7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206" w:type="dxa"/>
          </w:tcPr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Знания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Правила экологической безопасности при ведении профессиональной деятельности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Основные </w:t>
            </w:r>
            <w:proofErr w:type="gramStart"/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ресурсы</w:t>
            </w:r>
            <w:proofErr w:type="gramEnd"/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 задействованные в профессиональной деятельности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Пути обеспечения ресурсосбережения</w:t>
            </w:r>
          </w:p>
        </w:tc>
        <w:tc>
          <w:tcPr>
            <w:tcW w:w="2693" w:type="dxa"/>
            <w:vMerge w:val="restart"/>
          </w:tcPr>
          <w:p w:rsidR="008D6CE1" w:rsidRPr="00A2507D" w:rsidRDefault="008D6CE1" w:rsidP="00D643E4">
            <w:pPr>
              <w:spacing w:after="0" w:line="240" w:lineRule="auto"/>
              <w:ind w:left="-120" w:firstLine="120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8D6CE1" w:rsidRPr="00A2507D" w:rsidRDefault="008D6CE1" w:rsidP="00D643E4">
            <w:pPr>
              <w:spacing w:after="0" w:line="240" w:lineRule="auto"/>
              <w:ind w:left="-120" w:firstLine="56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Обеспечивать ресурсосбережение на рабочем месте</w:t>
            </w:r>
          </w:p>
        </w:tc>
        <w:tc>
          <w:tcPr>
            <w:tcW w:w="1885" w:type="dxa"/>
            <w:vMerge w:val="restart"/>
          </w:tcPr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Экспертное наблюдение</w:t>
            </w: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Соблюдать нормы экологической безопасности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2693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85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</w:tr>
      <w:tr w:rsidR="008D6CE1" w:rsidRPr="00E643EA" w:rsidTr="00D643E4">
        <w:tc>
          <w:tcPr>
            <w:tcW w:w="2989" w:type="dxa"/>
            <w:vMerge w:val="restart"/>
          </w:tcPr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sz w:val="19"/>
                <w:szCs w:val="19"/>
              </w:rPr>
              <w:br w:type="page"/>
            </w:r>
            <w:r w:rsidRPr="009C4354">
              <w:rPr>
                <w:rFonts w:ascii="Times New Roman" w:hAnsi="Times New Roman" w:cs="Times New Roman"/>
                <w:i/>
                <w:sz w:val="19"/>
                <w:szCs w:val="19"/>
              </w:rPr>
              <w:t>ОК.10</w:t>
            </w:r>
            <w:proofErr w:type="gramStart"/>
            <w:r w:rsidRPr="009C4354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 </w:t>
            </w: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ользоваться профессиональной документацией на государственном и иностранном языке.</w:t>
            </w:r>
          </w:p>
        </w:tc>
        <w:tc>
          <w:tcPr>
            <w:tcW w:w="3206" w:type="dxa"/>
          </w:tcPr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i/>
                <w:sz w:val="19"/>
                <w:szCs w:val="19"/>
              </w:rPr>
              <w:t>Знания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правила построения простых и сложных предложений на профессиональные темы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особенности произношения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правила чтения текстов профессиональной направленности</w:t>
            </w:r>
          </w:p>
        </w:tc>
        <w:tc>
          <w:tcPr>
            <w:tcW w:w="2693" w:type="dxa"/>
            <w:vMerge w:val="restart"/>
          </w:tcPr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Ведение общения на профессиональные темы</w:t>
            </w:r>
          </w:p>
        </w:tc>
        <w:tc>
          <w:tcPr>
            <w:tcW w:w="1885" w:type="dxa"/>
            <w:vMerge w:val="restart"/>
          </w:tcPr>
          <w:p w:rsidR="008D6CE1" w:rsidRPr="009C4354" w:rsidRDefault="008D6CE1" w:rsidP="00D6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i/>
                <w:sz w:val="19"/>
                <w:szCs w:val="19"/>
              </w:rPr>
              <w:t>Экспертное наблюдение</w:t>
            </w:r>
          </w:p>
        </w:tc>
      </w:tr>
      <w:tr w:rsidR="008D6CE1" w:rsidRPr="00E643EA" w:rsidTr="00D643E4">
        <w:tc>
          <w:tcPr>
            <w:tcW w:w="2989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06" w:type="dxa"/>
          </w:tcPr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i/>
                <w:sz w:val="18"/>
                <w:szCs w:val="18"/>
              </w:rPr>
              <w:t>Умения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sz w:val="18"/>
                <w:szCs w:val="18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sz w:val="18"/>
                <w:szCs w:val="18"/>
              </w:rPr>
              <w:t>участвовать в диалогах на знакомые общие и профессиональные темы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sz w:val="18"/>
                <w:szCs w:val="18"/>
              </w:rPr>
              <w:t>строить простые высказывания о себе и о своей профессиональной деятельности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кратко обосновывать и объяснить свои действия (текущие и планируемые)</w:t>
            </w:r>
          </w:p>
          <w:p w:rsidR="008D6CE1" w:rsidRPr="00A2507D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sz w:val="18"/>
                <w:szCs w:val="18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693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85" w:type="dxa"/>
            <w:vMerge/>
          </w:tcPr>
          <w:p w:rsidR="008D6CE1" w:rsidRPr="00E643EA" w:rsidRDefault="008D6CE1" w:rsidP="00D643E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</w:tr>
    </w:tbl>
    <w:p w:rsidR="00334182" w:rsidRDefault="00334182" w:rsidP="002F769E"/>
    <w:sectPr w:rsidR="00334182" w:rsidSect="00334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B25" w:rsidRDefault="00E50B25" w:rsidP="002C6726">
      <w:pPr>
        <w:spacing w:after="0" w:line="240" w:lineRule="auto"/>
      </w:pPr>
      <w:r>
        <w:separator/>
      </w:r>
    </w:p>
  </w:endnote>
  <w:endnote w:type="continuationSeparator" w:id="0">
    <w:p w:rsidR="00E50B25" w:rsidRDefault="00E50B25" w:rsidP="002C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2F9" w:rsidRDefault="000C62F9">
    <w:pPr>
      <w:pStyle w:val="af"/>
      <w:jc w:val="center"/>
    </w:pPr>
  </w:p>
  <w:p w:rsidR="000C62F9" w:rsidRDefault="000C62F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B25" w:rsidRDefault="00E50B25" w:rsidP="002C6726">
      <w:pPr>
        <w:spacing w:after="0" w:line="240" w:lineRule="auto"/>
      </w:pPr>
      <w:r>
        <w:separator/>
      </w:r>
    </w:p>
  </w:footnote>
  <w:footnote w:type="continuationSeparator" w:id="0">
    <w:p w:rsidR="00E50B25" w:rsidRDefault="00E50B25" w:rsidP="002C6726">
      <w:pPr>
        <w:spacing w:after="0" w:line="240" w:lineRule="auto"/>
      </w:pPr>
      <w:r>
        <w:continuationSeparator/>
      </w:r>
    </w:p>
  </w:footnote>
  <w:footnote w:id="1">
    <w:p w:rsidR="00E50B25" w:rsidRPr="002C6726" w:rsidRDefault="00E50B25" w:rsidP="002C6726">
      <w:pPr>
        <w:pStyle w:val="a4"/>
        <w:spacing w:line="200" w:lineRule="exact"/>
        <w:jc w:val="both"/>
        <w:rPr>
          <w:lang w:val="ru-RU"/>
        </w:rPr>
      </w:pPr>
      <w:r w:rsidRPr="002C6726">
        <w:rPr>
          <w:rStyle w:val="a7"/>
          <w:lang w:val="ru-RU"/>
        </w:rPr>
        <w:t>*</w:t>
      </w:r>
      <w:r>
        <w:rPr>
          <w:lang w:val="ru-RU"/>
        </w:rPr>
        <w:t xml:space="preserve">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6726"/>
    <w:rsid w:val="00095398"/>
    <w:rsid w:val="000C62F9"/>
    <w:rsid w:val="00170807"/>
    <w:rsid w:val="002C6726"/>
    <w:rsid w:val="002F769E"/>
    <w:rsid w:val="00334182"/>
    <w:rsid w:val="004047DB"/>
    <w:rsid w:val="00445722"/>
    <w:rsid w:val="005C295A"/>
    <w:rsid w:val="005F1944"/>
    <w:rsid w:val="007A786E"/>
    <w:rsid w:val="007B5313"/>
    <w:rsid w:val="00807C7D"/>
    <w:rsid w:val="00862A76"/>
    <w:rsid w:val="008D6CE1"/>
    <w:rsid w:val="009826A4"/>
    <w:rsid w:val="00982D7A"/>
    <w:rsid w:val="009B3DB5"/>
    <w:rsid w:val="00A13E01"/>
    <w:rsid w:val="00AB3E7A"/>
    <w:rsid w:val="00BA335E"/>
    <w:rsid w:val="00CD4CE5"/>
    <w:rsid w:val="00D21A10"/>
    <w:rsid w:val="00D36505"/>
    <w:rsid w:val="00E275D5"/>
    <w:rsid w:val="00E50B25"/>
    <w:rsid w:val="00EA374E"/>
    <w:rsid w:val="00EC74F6"/>
    <w:rsid w:val="00EE7F2C"/>
    <w:rsid w:val="00F43ADB"/>
    <w:rsid w:val="00FA7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72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6C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2C672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C672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styleId="a3">
    <w:name w:val="Emphasis"/>
    <w:basedOn w:val="a0"/>
    <w:uiPriority w:val="20"/>
    <w:qFormat/>
    <w:rsid w:val="002C6726"/>
    <w:rPr>
      <w:rFonts w:ascii="Times New Roman" w:hAnsi="Times New Roman" w:cs="Times New Roman" w:hint="default"/>
      <w:i/>
      <w:iCs w:val="0"/>
    </w:rPr>
  </w:style>
  <w:style w:type="paragraph" w:styleId="a4">
    <w:name w:val="footnote text"/>
    <w:basedOn w:val="a"/>
    <w:link w:val="a5"/>
    <w:uiPriority w:val="99"/>
    <w:semiHidden/>
    <w:unhideWhenUsed/>
    <w:qFormat/>
    <w:rsid w:val="002C6726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2C6726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paragraph" w:customStyle="1" w:styleId="a6">
    <w:name w:val="Нормальный (таблица)"/>
    <w:basedOn w:val="a"/>
    <w:next w:val="a"/>
    <w:uiPriority w:val="99"/>
    <w:rsid w:val="002C672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styleId="a7">
    <w:name w:val="footnote reference"/>
    <w:basedOn w:val="a0"/>
    <w:uiPriority w:val="99"/>
    <w:semiHidden/>
    <w:unhideWhenUsed/>
    <w:rsid w:val="002C6726"/>
    <w:rPr>
      <w:rFonts w:ascii="Times New Roman" w:hAnsi="Times New Roman" w:cs="Times New Roman" w:hint="default"/>
      <w:vertAlign w:val="superscript"/>
    </w:rPr>
  </w:style>
  <w:style w:type="character" w:customStyle="1" w:styleId="a8">
    <w:name w:val="Не вступил в силу"/>
    <w:uiPriority w:val="99"/>
    <w:rsid w:val="002C6726"/>
    <w:rPr>
      <w:b/>
      <w:bCs w:val="0"/>
      <w:color w:val="000000"/>
      <w:shd w:val="clear" w:color="auto" w:fill="D8EDE8"/>
    </w:rPr>
  </w:style>
  <w:style w:type="character" w:customStyle="1" w:styleId="4">
    <w:name w:val="Основной текст (4)"/>
    <w:basedOn w:val="a0"/>
    <w:uiPriority w:val="99"/>
    <w:rsid w:val="00E275D5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8D6C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9">
    <w:name w:val="Hyperlink"/>
    <w:basedOn w:val="a0"/>
    <w:uiPriority w:val="99"/>
    <w:rsid w:val="008D6CE1"/>
    <w:rPr>
      <w:rFonts w:cs="Times New Roman"/>
      <w:color w:val="0000FF"/>
      <w:u w:val="single"/>
    </w:rPr>
  </w:style>
  <w:style w:type="paragraph" w:styleId="aa">
    <w:name w:val="List Paragraph"/>
    <w:aliases w:val="Содержание. 2 уровень"/>
    <w:basedOn w:val="a"/>
    <w:link w:val="ab"/>
    <w:uiPriority w:val="34"/>
    <w:qFormat/>
    <w:rsid w:val="008D6CE1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D6C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b">
    <w:name w:val="Абзац списка Знак"/>
    <w:aliases w:val="Содержание. 2 уровень Знак"/>
    <w:link w:val="aa"/>
    <w:uiPriority w:val="34"/>
    <w:qFormat/>
    <w:locked/>
    <w:rsid w:val="008D6CE1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0C62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semiHidden/>
    <w:unhideWhenUsed/>
    <w:rsid w:val="000C6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C62F9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0C6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C62F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3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lanbook.com/books/element.php?pl1_id=43877" TargetMode="External"/><Relationship Id="rId13" Type="http://schemas.openxmlformats.org/officeDocument/2006/relationships/hyperlink" Target="http://www.academia-moscow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biblioclu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.lanbook.com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e.lanbook.com/books/element.php?pl1_id=647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.lanbook.com/books/element.php?pl1_id=6476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19</Pages>
  <Words>4910</Words>
  <Characters>27988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Buch2</dc:creator>
  <cp:lastModifiedBy>User</cp:lastModifiedBy>
  <cp:revision>11</cp:revision>
  <dcterms:created xsi:type="dcterms:W3CDTF">2019-05-21T04:14:00Z</dcterms:created>
  <dcterms:modified xsi:type="dcterms:W3CDTF">2022-03-22T16:12:00Z</dcterms:modified>
</cp:coreProperties>
</file>